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6ABB" w:rsidRDefault="00516ABB" w:rsidP="00190339">
      <w:pPr>
        <w:spacing w:after="0" w:line="240" w:lineRule="auto"/>
        <w:jc w:val="center"/>
        <w:outlineLvl w:val="2"/>
        <w:rPr>
          <w:rFonts w:ascii="Times New Roman" w:eastAsia="Times New Roman" w:hAnsi="Times New Roman" w:cs="Times New Roman"/>
          <w:b/>
          <w:spacing w:val="-15"/>
          <w:sz w:val="36"/>
          <w:szCs w:val="36"/>
        </w:rPr>
      </w:pPr>
      <w:r w:rsidRPr="00516ABB">
        <w:rPr>
          <w:rFonts w:ascii="Times New Roman" w:eastAsia="Times New Roman" w:hAnsi="Times New Roman" w:cs="Times New Roman"/>
          <w:b/>
          <w:spacing w:val="-15"/>
          <w:sz w:val="36"/>
          <w:szCs w:val="36"/>
        </w:rPr>
        <w:t>Как проходит процесс аттестации</w:t>
      </w:r>
    </w:p>
    <w:p w:rsidR="00190339" w:rsidRPr="00516ABB" w:rsidRDefault="00190339" w:rsidP="00190339">
      <w:pPr>
        <w:spacing w:after="0" w:line="240" w:lineRule="auto"/>
        <w:jc w:val="center"/>
        <w:outlineLvl w:val="2"/>
        <w:rPr>
          <w:rFonts w:ascii="Times New Roman" w:eastAsia="Times New Roman" w:hAnsi="Times New Roman" w:cs="Times New Roman"/>
          <w:b/>
          <w:spacing w:val="-15"/>
          <w:sz w:val="36"/>
          <w:szCs w:val="36"/>
        </w:rPr>
      </w:pPr>
    </w:p>
    <w:p w:rsidR="00516ABB" w:rsidRPr="00516ABB" w:rsidRDefault="00516ABB" w:rsidP="00190339">
      <w:pPr>
        <w:spacing w:after="0" w:line="240" w:lineRule="auto"/>
        <w:rPr>
          <w:rFonts w:ascii="Times New Roman" w:eastAsia="Times New Roman" w:hAnsi="Times New Roman" w:cs="Times New Roman"/>
          <w:sz w:val="24"/>
          <w:szCs w:val="24"/>
        </w:rPr>
      </w:pPr>
      <w:r w:rsidRPr="00190339">
        <w:rPr>
          <w:rFonts w:ascii="Times New Roman" w:eastAsia="Times New Roman" w:hAnsi="Times New Roman" w:cs="Times New Roman"/>
          <w:i/>
          <w:iCs/>
          <w:sz w:val="24"/>
          <w:szCs w:val="24"/>
        </w:rPr>
        <w:t xml:space="preserve">    </w:t>
      </w:r>
      <w:r w:rsidRPr="00516ABB">
        <w:rPr>
          <w:rFonts w:ascii="Times New Roman" w:eastAsia="Times New Roman" w:hAnsi="Times New Roman" w:cs="Times New Roman"/>
          <w:sz w:val="24"/>
          <w:szCs w:val="24"/>
        </w:rPr>
        <w:t>Аттестацию педагогических работников образовательных организаций муниципальных образовательных организаций и  подведомственных Министерству образования и науки Республики Татарстан  организаций проводит аттестационная комиссия Министерства образования и науки Республики Татарстан при содействии экспертных комиссий по муниципальным образованиям Республики Татарстан.</w:t>
      </w:r>
      <w:r w:rsidRPr="00516ABB">
        <w:rPr>
          <w:rFonts w:ascii="Times New Roman" w:eastAsia="Times New Roman" w:hAnsi="Times New Roman" w:cs="Times New Roman"/>
          <w:sz w:val="24"/>
          <w:szCs w:val="24"/>
        </w:rPr>
        <w:br/>
        <w:t>    </w:t>
      </w:r>
      <w:r w:rsidRPr="00516ABB">
        <w:rPr>
          <w:rFonts w:ascii="Times New Roman" w:eastAsia="Times New Roman" w:hAnsi="Times New Roman" w:cs="Times New Roman"/>
          <w:i/>
          <w:iCs/>
          <w:sz w:val="24"/>
          <w:szCs w:val="24"/>
        </w:rPr>
        <w:br/>
      </w:r>
      <w:r w:rsidRPr="00190339">
        <w:rPr>
          <w:rFonts w:ascii="Times New Roman" w:eastAsia="Times New Roman" w:hAnsi="Times New Roman" w:cs="Times New Roman"/>
          <w:b/>
          <w:bCs/>
          <w:sz w:val="24"/>
          <w:szCs w:val="24"/>
        </w:rPr>
        <w:t>Виды педагогической аттестации</w:t>
      </w:r>
      <w:r w:rsidRPr="00516ABB">
        <w:rPr>
          <w:rFonts w:ascii="Times New Roman" w:eastAsia="Times New Roman" w:hAnsi="Times New Roman" w:cs="Times New Roman"/>
          <w:i/>
          <w:iCs/>
          <w:sz w:val="24"/>
          <w:szCs w:val="24"/>
        </w:rPr>
        <w:br/>
      </w:r>
      <w:r w:rsidRPr="00516ABB">
        <w:rPr>
          <w:rFonts w:ascii="Times New Roman" w:eastAsia="Times New Roman" w:hAnsi="Times New Roman" w:cs="Times New Roman"/>
          <w:i/>
          <w:iCs/>
          <w:sz w:val="24"/>
          <w:szCs w:val="24"/>
        </w:rPr>
        <w:br/>
      </w:r>
      <w:r w:rsidRPr="00190339">
        <w:rPr>
          <w:rFonts w:ascii="Times New Roman" w:eastAsia="Times New Roman" w:hAnsi="Times New Roman" w:cs="Times New Roman"/>
          <w:i/>
          <w:iCs/>
          <w:sz w:val="24"/>
          <w:szCs w:val="24"/>
        </w:rPr>
        <w:t> </w:t>
      </w:r>
      <w:r w:rsidRPr="00516ABB">
        <w:rPr>
          <w:rFonts w:ascii="Times New Roman" w:eastAsia="Times New Roman" w:hAnsi="Times New Roman" w:cs="Times New Roman"/>
          <w:sz w:val="24"/>
          <w:szCs w:val="24"/>
        </w:rPr>
        <w:t xml:space="preserve"> I вид - обязательная аттестация с целью подтверждения соответствия занимаемой должности.</w:t>
      </w:r>
      <w:r w:rsidRPr="00190339">
        <w:rPr>
          <w:rFonts w:ascii="Times New Roman" w:eastAsia="Times New Roman" w:hAnsi="Times New Roman" w:cs="Times New Roman"/>
          <w:i/>
          <w:iCs/>
          <w:sz w:val="24"/>
          <w:szCs w:val="24"/>
        </w:rPr>
        <w:t xml:space="preserve"> Проводится один раз в пять лет на основе оценки их профессиональной деятельности аттестационными комиссиями, самостоятельно формируемыми организациями (далее - аттестационная комиссия организации) в отношении  педагогических работников, не имеющих квалификационных категории .</w:t>
      </w:r>
      <w:r w:rsidRPr="00516ABB">
        <w:rPr>
          <w:rFonts w:ascii="Times New Roman" w:eastAsia="Times New Roman" w:hAnsi="Times New Roman" w:cs="Times New Roman"/>
          <w:i/>
          <w:iCs/>
          <w:sz w:val="24"/>
          <w:szCs w:val="24"/>
        </w:rPr>
        <w:br/>
      </w:r>
      <w:r w:rsidRPr="00190339">
        <w:rPr>
          <w:rFonts w:ascii="Times New Roman" w:eastAsia="Times New Roman" w:hAnsi="Times New Roman" w:cs="Times New Roman"/>
          <w:i/>
          <w:iCs/>
          <w:sz w:val="24"/>
          <w:szCs w:val="24"/>
        </w:rPr>
        <w:t xml:space="preserve">  </w:t>
      </w:r>
      <w:r w:rsidRPr="00516ABB">
        <w:rPr>
          <w:rFonts w:ascii="Times New Roman" w:eastAsia="Times New Roman" w:hAnsi="Times New Roman" w:cs="Times New Roman"/>
          <w:sz w:val="24"/>
          <w:szCs w:val="24"/>
        </w:rPr>
        <w:t xml:space="preserve">II вид - аттестация с целью </w:t>
      </w:r>
      <w:proofErr w:type="gramStart"/>
      <w:r w:rsidRPr="00516ABB">
        <w:rPr>
          <w:rFonts w:ascii="Times New Roman" w:eastAsia="Times New Roman" w:hAnsi="Times New Roman" w:cs="Times New Roman"/>
          <w:sz w:val="24"/>
          <w:szCs w:val="24"/>
        </w:rPr>
        <w:t>установления соответствия уровня квалификации педагогического работника</w:t>
      </w:r>
      <w:proofErr w:type="gramEnd"/>
      <w:r w:rsidRPr="00516ABB">
        <w:rPr>
          <w:rFonts w:ascii="Times New Roman" w:eastAsia="Times New Roman" w:hAnsi="Times New Roman" w:cs="Times New Roman"/>
          <w:sz w:val="24"/>
          <w:szCs w:val="24"/>
        </w:rPr>
        <w:t xml:space="preserve"> </w:t>
      </w:r>
      <w:hyperlink r:id="rId4" w:history="1">
        <w:r w:rsidRPr="00190339">
          <w:rPr>
            <w:rFonts w:ascii="Times New Roman" w:eastAsia="Times New Roman" w:hAnsi="Times New Roman" w:cs="Times New Roman"/>
            <w:sz w:val="24"/>
            <w:szCs w:val="24"/>
            <w:u w:val="single"/>
          </w:rPr>
          <w:t>требованиям квалификационной категории</w:t>
        </w:r>
      </w:hyperlink>
      <w:r w:rsidRPr="00516ABB">
        <w:rPr>
          <w:rFonts w:ascii="Times New Roman" w:eastAsia="Times New Roman" w:hAnsi="Times New Roman" w:cs="Times New Roman"/>
          <w:sz w:val="24"/>
          <w:szCs w:val="24"/>
        </w:rPr>
        <w:t xml:space="preserve"> (первой или высшей).</w:t>
      </w:r>
      <w:r w:rsidRPr="00190339">
        <w:rPr>
          <w:rFonts w:ascii="Times New Roman" w:eastAsia="Times New Roman" w:hAnsi="Times New Roman" w:cs="Times New Roman"/>
          <w:i/>
          <w:iCs/>
          <w:sz w:val="24"/>
          <w:szCs w:val="24"/>
        </w:rPr>
        <w:t xml:space="preserve"> Проводится по заявлению педагогического работника, по данному не </w:t>
      </w:r>
      <w:proofErr w:type="gramStart"/>
      <w:r w:rsidRPr="00190339">
        <w:rPr>
          <w:rFonts w:ascii="Times New Roman" w:eastAsia="Times New Roman" w:hAnsi="Times New Roman" w:cs="Times New Roman"/>
          <w:i/>
          <w:iCs/>
          <w:sz w:val="24"/>
          <w:szCs w:val="24"/>
        </w:rPr>
        <w:t>позднее</w:t>
      </w:r>
      <w:proofErr w:type="gramEnd"/>
      <w:r w:rsidRPr="00190339">
        <w:rPr>
          <w:rFonts w:ascii="Times New Roman" w:eastAsia="Times New Roman" w:hAnsi="Times New Roman" w:cs="Times New Roman"/>
          <w:i/>
          <w:iCs/>
          <w:sz w:val="24"/>
          <w:szCs w:val="24"/>
        </w:rPr>
        <w:t xml:space="preserve"> чем за три месяца до истечения срока действия имеющейся у него квалификационной категории.</w:t>
      </w:r>
    </w:p>
    <w:p w:rsidR="00516ABB" w:rsidRPr="00516ABB" w:rsidRDefault="00516ABB" w:rsidP="00190339">
      <w:pPr>
        <w:spacing w:after="0" w:line="240" w:lineRule="auto"/>
        <w:rPr>
          <w:rFonts w:ascii="Times New Roman" w:eastAsia="Times New Roman" w:hAnsi="Times New Roman" w:cs="Times New Roman"/>
          <w:sz w:val="24"/>
          <w:szCs w:val="24"/>
        </w:rPr>
      </w:pPr>
      <w:r w:rsidRPr="00516ABB">
        <w:rPr>
          <w:rFonts w:ascii="Times New Roman" w:eastAsia="Times New Roman" w:hAnsi="Times New Roman" w:cs="Times New Roman"/>
          <w:sz w:val="24"/>
          <w:szCs w:val="24"/>
        </w:rPr>
        <w:t> </w:t>
      </w:r>
    </w:p>
    <w:p w:rsidR="00516ABB" w:rsidRPr="00516ABB" w:rsidRDefault="00516ABB" w:rsidP="00190339">
      <w:pPr>
        <w:spacing w:after="0" w:line="240" w:lineRule="auto"/>
        <w:rPr>
          <w:rFonts w:ascii="Times New Roman" w:eastAsia="Times New Roman" w:hAnsi="Times New Roman" w:cs="Times New Roman"/>
          <w:sz w:val="24"/>
          <w:szCs w:val="24"/>
        </w:rPr>
      </w:pPr>
      <w:r w:rsidRPr="00516ABB">
        <w:rPr>
          <w:rFonts w:ascii="Times New Roman" w:eastAsia="Times New Roman" w:hAnsi="Times New Roman" w:cs="Times New Roman"/>
          <w:sz w:val="24"/>
          <w:szCs w:val="24"/>
        </w:rPr>
        <w:t xml:space="preserve">Сроки и этапы обязательной аттестации на соответствие занимаемой должности </w:t>
      </w:r>
    </w:p>
    <w:tbl>
      <w:tblPr>
        <w:tblW w:w="9072" w:type="dxa"/>
        <w:tblInd w:w="108" w:type="dxa"/>
        <w:tblCellMar>
          <w:left w:w="0" w:type="dxa"/>
          <w:right w:w="0" w:type="dxa"/>
        </w:tblCellMar>
        <w:tblLook w:val="04A0"/>
      </w:tblPr>
      <w:tblGrid>
        <w:gridCol w:w="556"/>
        <w:gridCol w:w="3839"/>
        <w:gridCol w:w="4677"/>
      </w:tblGrid>
      <w:tr w:rsidR="00516ABB" w:rsidRPr="00516ABB" w:rsidTr="00190339">
        <w:trPr>
          <w:trHeight w:val="1146"/>
        </w:trPr>
        <w:tc>
          <w:tcPr>
            <w:tcW w:w="556"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516ABB" w:rsidRPr="00516ABB" w:rsidRDefault="00516ABB" w:rsidP="00190339">
            <w:pPr>
              <w:spacing w:after="0" w:line="240" w:lineRule="auto"/>
              <w:divId w:val="500121048"/>
              <w:rPr>
                <w:rFonts w:ascii="Times New Roman" w:eastAsia="Times New Roman" w:hAnsi="Times New Roman" w:cs="Times New Roman"/>
                <w:sz w:val="24"/>
                <w:szCs w:val="24"/>
              </w:rPr>
            </w:pPr>
            <w:r w:rsidRPr="00516ABB">
              <w:rPr>
                <w:rFonts w:ascii="Times New Roman" w:eastAsia="Times New Roman" w:hAnsi="Times New Roman" w:cs="Times New Roman"/>
                <w:sz w:val="24"/>
                <w:szCs w:val="24"/>
              </w:rPr>
              <w:t>1.</w:t>
            </w:r>
          </w:p>
        </w:tc>
        <w:tc>
          <w:tcPr>
            <w:tcW w:w="3839"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516ABB" w:rsidRPr="00516ABB" w:rsidRDefault="00516ABB" w:rsidP="00190339">
            <w:pPr>
              <w:spacing w:after="0" w:line="240" w:lineRule="auto"/>
              <w:rPr>
                <w:rFonts w:ascii="Times New Roman" w:eastAsia="Times New Roman" w:hAnsi="Times New Roman" w:cs="Times New Roman"/>
                <w:sz w:val="24"/>
                <w:szCs w:val="24"/>
              </w:rPr>
            </w:pPr>
            <w:r w:rsidRPr="00516ABB">
              <w:rPr>
                <w:rFonts w:ascii="Times New Roman" w:eastAsia="Times New Roman" w:hAnsi="Times New Roman" w:cs="Times New Roman"/>
                <w:sz w:val="24"/>
                <w:szCs w:val="24"/>
              </w:rPr>
              <w:t xml:space="preserve">Предварительный этап: </w:t>
            </w:r>
            <w:r w:rsidRPr="00516ABB">
              <w:rPr>
                <w:rFonts w:ascii="Times New Roman" w:eastAsia="Times New Roman" w:hAnsi="Times New Roman" w:cs="Times New Roman"/>
                <w:sz w:val="24"/>
                <w:szCs w:val="24"/>
              </w:rPr>
              <w:br/>
              <w:t xml:space="preserve">- </w:t>
            </w:r>
            <w:hyperlink r:id="rId5" w:history="1">
              <w:r w:rsidRPr="00190339">
                <w:rPr>
                  <w:rFonts w:ascii="Times New Roman" w:eastAsia="Times New Roman" w:hAnsi="Times New Roman" w:cs="Times New Roman"/>
                  <w:sz w:val="24"/>
                  <w:szCs w:val="24"/>
                  <w:u w:val="single"/>
                </w:rPr>
                <w:t>Подготовка работодателем представлений на аттестуемых работников</w:t>
              </w:r>
            </w:hyperlink>
          </w:p>
        </w:tc>
        <w:tc>
          <w:tcPr>
            <w:tcW w:w="4677"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516ABB" w:rsidRPr="00516ABB" w:rsidRDefault="00516ABB" w:rsidP="00190339">
            <w:pPr>
              <w:spacing w:after="0" w:line="240" w:lineRule="auto"/>
              <w:rPr>
                <w:rFonts w:ascii="Times New Roman" w:eastAsia="Times New Roman" w:hAnsi="Times New Roman" w:cs="Times New Roman"/>
                <w:sz w:val="24"/>
                <w:szCs w:val="24"/>
              </w:rPr>
            </w:pPr>
            <w:r w:rsidRPr="00190339">
              <w:rPr>
                <w:rFonts w:ascii="Times New Roman" w:eastAsia="Times New Roman" w:hAnsi="Times New Roman" w:cs="Times New Roman"/>
                <w:i/>
                <w:iCs/>
                <w:sz w:val="24"/>
                <w:szCs w:val="24"/>
              </w:rPr>
              <w:t xml:space="preserve">Проводится  постоянно, при наличии аттестуемых, подлежащих аттестации, кто проработал в данной организации более 2 лет. </w:t>
            </w:r>
          </w:p>
        </w:tc>
      </w:tr>
      <w:tr w:rsidR="00516ABB" w:rsidRPr="00516ABB" w:rsidTr="00190339">
        <w:trPr>
          <w:trHeight w:val="523"/>
        </w:trPr>
        <w:tc>
          <w:tcPr>
            <w:tcW w:w="556"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516ABB" w:rsidRPr="00516ABB" w:rsidRDefault="00516ABB" w:rsidP="00190339">
            <w:pPr>
              <w:spacing w:after="0" w:line="240" w:lineRule="auto"/>
              <w:rPr>
                <w:rFonts w:ascii="Times New Roman" w:eastAsia="Times New Roman" w:hAnsi="Times New Roman" w:cs="Times New Roman"/>
                <w:sz w:val="24"/>
                <w:szCs w:val="24"/>
              </w:rPr>
            </w:pPr>
            <w:r w:rsidRPr="00516ABB">
              <w:rPr>
                <w:rFonts w:ascii="Times New Roman" w:eastAsia="Times New Roman" w:hAnsi="Times New Roman" w:cs="Times New Roman"/>
                <w:sz w:val="24"/>
                <w:szCs w:val="24"/>
              </w:rPr>
              <w:t>II.</w:t>
            </w:r>
          </w:p>
        </w:tc>
        <w:tc>
          <w:tcPr>
            <w:tcW w:w="3839"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516ABB" w:rsidRPr="00516ABB" w:rsidRDefault="00516ABB" w:rsidP="00190339">
            <w:pPr>
              <w:spacing w:after="0" w:line="240" w:lineRule="auto"/>
              <w:rPr>
                <w:rFonts w:ascii="Times New Roman" w:eastAsia="Times New Roman" w:hAnsi="Times New Roman" w:cs="Times New Roman"/>
                <w:sz w:val="24"/>
                <w:szCs w:val="24"/>
              </w:rPr>
            </w:pPr>
            <w:r w:rsidRPr="00516ABB">
              <w:rPr>
                <w:rFonts w:ascii="Times New Roman" w:eastAsia="Times New Roman" w:hAnsi="Times New Roman" w:cs="Times New Roman"/>
                <w:sz w:val="24"/>
                <w:szCs w:val="24"/>
              </w:rPr>
              <w:t>Проведение оценки профессиональной деятельности  (профессионального тестирования, решение педагогических ситуаций, подготовка  конспекта урока, занятия) аттестуемых работников</w:t>
            </w:r>
          </w:p>
        </w:tc>
        <w:tc>
          <w:tcPr>
            <w:tcW w:w="4677" w:type="dxa"/>
            <w:vMerge w:val="restart"/>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516ABB" w:rsidRPr="00516ABB" w:rsidRDefault="00516ABB" w:rsidP="00190339">
            <w:pPr>
              <w:spacing w:after="0" w:line="240" w:lineRule="auto"/>
              <w:rPr>
                <w:rFonts w:ascii="Times New Roman" w:eastAsia="Times New Roman" w:hAnsi="Times New Roman" w:cs="Times New Roman"/>
                <w:sz w:val="24"/>
                <w:szCs w:val="24"/>
              </w:rPr>
            </w:pPr>
            <w:r w:rsidRPr="00516ABB">
              <w:rPr>
                <w:rFonts w:ascii="Times New Roman" w:eastAsia="Times New Roman" w:hAnsi="Times New Roman" w:cs="Times New Roman"/>
                <w:sz w:val="24"/>
                <w:szCs w:val="24"/>
              </w:rPr>
              <w:t> </w:t>
            </w:r>
          </w:p>
          <w:p w:rsidR="00516ABB" w:rsidRPr="00516ABB" w:rsidRDefault="00516ABB" w:rsidP="00190339">
            <w:pPr>
              <w:spacing w:after="0" w:line="240" w:lineRule="auto"/>
              <w:rPr>
                <w:rFonts w:ascii="Times New Roman" w:eastAsia="Times New Roman" w:hAnsi="Times New Roman" w:cs="Times New Roman"/>
                <w:sz w:val="24"/>
                <w:szCs w:val="24"/>
              </w:rPr>
            </w:pPr>
            <w:r w:rsidRPr="00190339">
              <w:rPr>
                <w:rFonts w:ascii="Times New Roman" w:eastAsia="Times New Roman" w:hAnsi="Times New Roman" w:cs="Times New Roman"/>
                <w:i/>
                <w:iCs/>
                <w:sz w:val="24"/>
                <w:szCs w:val="24"/>
              </w:rPr>
              <w:t>В течение двух месяцев со дня издания приказа о проведении аттестации работника.</w:t>
            </w:r>
          </w:p>
          <w:p w:rsidR="00516ABB" w:rsidRPr="00516ABB" w:rsidRDefault="00516ABB" w:rsidP="00190339">
            <w:pPr>
              <w:spacing w:after="0" w:line="240" w:lineRule="auto"/>
              <w:rPr>
                <w:rFonts w:ascii="Times New Roman" w:eastAsia="Times New Roman" w:hAnsi="Times New Roman" w:cs="Times New Roman"/>
                <w:sz w:val="24"/>
                <w:szCs w:val="24"/>
              </w:rPr>
            </w:pPr>
            <w:r w:rsidRPr="00516ABB">
              <w:rPr>
                <w:rFonts w:ascii="Times New Roman" w:eastAsia="Times New Roman" w:hAnsi="Times New Roman" w:cs="Times New Roman"/>
                <w:sz w:val="24"/>
                <w:szCs w:val="24"/>
              </w:rPr>
              <w:t> </w:t>
            </w:r>
          </w:p>
        </w:tc>
      </w:tr>
      <w:tr w:rsidR="00516ABB" w:rsidRPr="00516ABB" w:rsidTr="00190339">
        <w:tc>
          <w:tcPr>
            <w:tcW w:w="556"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516ABB" w:rsidRPr="00516ABB" w:rsidRDefault="00516ABB" w:rsidP="00190339">
            <w:pPr>
              <w:spacing w:after="0" w:line="240" w:lineRule="auto"/>
              <w:rPr>
                <w:rFonts w:ascii="Times New Roman" w:eastAsia="Times New Roman" w:hAnsi="Times New Roman" w:cs="Times New Roman"/>
                <w:sz w:val="24"/>
                <w:szCs w:val="24"/>
              </w:rPr>
            </w:pPr>
            <w:r w:rsidRPr="00516ABB">
              <w:rPr>
                <w:rFonts w:ascii="Times New Roman" w:eastAsia="Times New Roman" w:hAnsi="Times New Roman" w:cs="Times New Roman"/>
                <w:sz w:val="24"/>
                <w:szCs w:val="24"/>
              </w:rPr>
              <w:t>Ш.</w:t>
            </w:r>
          </w:p>
        </w:tc>
        <w:tc>
          <w:tcPr>
            <w:tcW w:w="3839"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516ABB" w:rsidRPr="00516ABB" w:rsidRDefault="00516ABB" w:rsidP="00190339">
            <w:pPr>
              <w:spacing w:after="0" w:line="240" w:lineRule="auto"/>
              <w:rPr>
                <w:rFonts w:ascii="Times New Roman" w:eastAsia="Times New Roman" w:hAnsi="Times New Roman" w:cs="Times New Roman"/>
                <w:sz w:val="24"/>
                <w:szCs w:val="24"/>
              </w:rPr>
            </w:pPr>
            <w:r w:rsidRPr="00516ABB">
              <w:rPr>
                <w:rFonts w:ascii="Times New Roman" w:eastAsia="Times New Roman" w:hAnsi="Times New Roman" w:cs="Times New Roman"/>
                <w:sz w:val="24"/>
                <w:szCs w:val="24"/>
              </w:rPr>
              <w:t>Принятие аттестационной комиссией организации решения о соответствии/несоответствии аттестуемого работника занимаемой должности</w:t>
            </w:r>
          </w:p>
        </w:tc>
        <w:tc>
          <w:tcPr>
            <w:tcW w:w="4677" w:type="dxa"/>
            <w:vMerge/>
            <w:tcBorders>
              <w:top w:val="nil"/>
              <w:left w:val="nil"/>
              <w:bottom w:val="single" w:sz="8" w:space="0" w:color="auto"/>
              <w:right w:val="single" w:sz="8" w:space="0" w:color="auto"/>
            </w:tcBorders>
            <w:vAlign w:val="center"/>
            <w:hideMark/>
          </w:tcPr>
          <w:p w:rsidR="00516ABB" w:rsidRPr="00516ABB" w:rsidRDefault="00516ABB" w:rsidP="00190339">
            <w:pPr>
              <w:spacing w:after="0" w:line="240" w:lineRule="auto"/>
              <w:rPr>
                <w:rFonts w:ascii="Times New Roman" w:eastAsia="Times New Roman" w:hAnsi="Times New Roman" w:cs="Times New Roman"/>
                <w:sz w:val="24"/>
                <w:szCs w:val="24"/>
              </w:rPr>
            </w:pPr>
          </w:p>
        </w:tc>
      </w:tr>
    </w:tbl>
    <w:p w:rsidR="00516ABB" w:rsidRPr="00516ABB" w:rsidRDefault="00516ABB" w:rsidP="00190339">
      <w:pPr>
        <w:spacing w:after="0" w:line="240" w:lineRule="auto"/>
        <w:rPr>
          <w:rFonts w:ascii="Times New Roman" w:eastAsia="Times New Roman" w:hAnsi="Times New Roman" w:cs="Times New Roman"/>
          <w:sz w:val="24"/>
          <w:szCs w:val="24"/>
        </w:rPr>
      </w:pPr>
      <w:r w:rsidRPr="00516ABB">
        <w:rPr>
          <w:rFonts w:ascii="Times New Roman" w:eastAsia="Times New Roman" w:hAnsi="Times New Roman" w:cs="Times New Roman"/>
          <w:sz w:val="24"/>
          <w:szCs w:val="24"/>
        </w:rPr>
        <w:t> </w:t>
      </w:r>
    </w:p>
    <w:p w:rsidR="00516ABB" w:rsidRPr="00516ABB" w:rsidRDefault="00516ABB" w:rsidP="00190339">
      <w:pPr>
        <w:spacing w:after="0" w:line="240" w:lineRule="auto"/>
        <w:rPr>
          <w:rFonts w:ascii="Times New Roman" w:eastAsia="Times New Roman" w:hAnsi="Times New Roman" w:cs="Times New Roman"/>
          <w:sz w:val="24"/>
          <w:szCs w:val="24"/>
        </w:rPr>
      </w:pPr>
      <w:r w:rsidRPr="00516ABB">
        <w:rPr>
          <w:rFonts w:ascii="Times New Roman" w:eastAsia="Times New Roman" w:hAnsi="Times New Roman" w:cs="Times New Roman"/>
          <w:sz w:val="24"/>
          <w:szCs w:val="24"/>
        </w:rPr>
        <w:t xml:space="preserve"> Сроки и этапы аттестации на первую или высшую квалификационную категорию </w:t>
      </w:r>
    </w:p>
    <w:tbl>
      <w:tblPr>
        <w:tblW w:w="9072" w:type="dxa"/>
        <w:tblInd w:w="108" w:type="dxa"/>
        <w:tblCellMar>
          <w:left w:w="0" w:type="dxa"/>
          <w:right w:w="0" w:type="dxa"/>
        </w:tblCellMar>
        <w:tblLook w:val="04A0"/>
      </w:tblPr>
      <w:tblGrid>
        <w:gridCol w:w="556"/>
        <w:gridCol w:w="3697"/>
        <w:gridCol w:w="4819"/>
      </w:tblGrid>
      <w:tr w:rsidR="00516ABB" w:rsidRPr="00516ABB" w:rsidTr="00190339">
        <w:trPr>
          <w:trHeight w:val="547"/>
        </w:trPr>
        <w:tc>
          <w:tcPr>
            <w:tcW w:w="556"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516ABB" w:rsidRPr="00516ABB" w:rsidRDefault="00516ABB" w:rsidP="00190339">
            <w:pPr>
              <w:spacing w:after="0" w:line="240" w:lineRule="auto"/>
              <w:divId w:val="1456675978"/>
              <w:rPr>
                <w:rFonts w:ascii="Times New Roman" w:eastAsia="Times New Roman" w:hAnsi="Times New Roman" w:cs="Times New Roman"/>
                <w:sz w:val="24"/>
                <w:szCs w:val="24"/>
              </w:rPr>
            </w:pPr>
            <w:r w:rsidRPr="00516ABB">
              <w:rPr>
                <w:rFonts w:ascii="Times New Roman" w:eastAsia="Times New Roman" w:hAnsi="Times New Roman" w:cs="Times New Roman"/>
                <w:sz w:val="24"/>
                <w:szCs w:val="24"/>
              </w:rPr>
              <w:t>1.</w:t>
            </w:r>
          </w:p>
        </w:tc>
        <w:tc>
          <w:tcPr>
            <w:tcW w:w="3697"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516ABB" w:rsidRPr="00516ABB" w:rsidRDefault="00516ABB" w:rsidP="00190339">
            <w:pPr>
              <w:spacing w:after="0" w:line="240" w:lineRule="auto"/>
              <w:rPr>
                <w:rFonts w:ascii="Times New Roman" w:eastAsia="Times New Roman" w:hAnsi="Times New Roman" w:cs="Times New Roman"/>
                <w:sz w:val="24"/>
                <w:szCs w:val="24"/>
              </w:rPr>
            </w:pPr>
            <w:r w:rsidRPr="00516ABB">
              <w:rPr>
                <w:rFonts w:ascii="Times New Roman" w:eastAsia="Times New Roman" w:hAnsi="Times New Roman" w:cs="Times New Roman"/>
                <w:sz w:val="24"/>
                <w:szCs w:val="24"/>
              </w:rPr>
              <w:t>Предварительный этап:</w:t>
            </w:r>
            <w:r w:rsidRPr="00516ABB">
              <w:rPr>
                <w:rFonts w:ascii="Times New Roman" w:eastAsia="Times New Roman" w:hAnsi="Times New Roman" w:cs="Times New Roman"/>
                <w:sz w:val="24"/>
                <w:szCs w:val="24"/>
              </w:rPr>
              <w:br/>
              <w:t xml:space="preserve">- </w:t>
            </w:r>
            <w:hyperlink r:id="rId6" w:history="1">
              <w:r w:rsidRPr="00190339">
                <w:rPr>
                  <w:rFonts w:ascii="Times New Roman" w:eastAsia="Times New Roman" w:hAnsi="Times New Roman" w:cs="Times New Roman"/>
                  <w:sz w:val="24"/>
                  <w:szCs w:val="24"/>
                  <w:u w:val="single"/>
                </w:rPr>
                <w:t xml:space="preserve">прохождение работником, планирующим аттестацию, профессионального тестирования </w:t>
              </w:r>
            </w:hyperlink>
            <w:r w:rsidRPr="00516ABB">
              <w:rPr>
                <w:rFonts w:ascii="Times New Roman" w:eastAsia="Times New Roman" w:hAnsi="Times New Roman" w:cs="Times New Roman"/>
                <w:sz w:val="24"/>
                <w:szCs w:val="24"/>
              </w:rPr>
              <w:t> </w:t>
            </w:r>
            <w:r w:rsidRPr="00516ABB">
              <w:rPr>
                <w:rFonts w:ascii="Times New Roman" w:eastAsia="Times New Roman" w:hAnsi="Times New Roman" w:cs="Times New Roman"/>
                <w:sz w:val="24"/>
                <w:szCs w:val="24"/>
              </w:rPr>
              <w:br/>
              <w:t xml:space="preserve">-  подача заявления в </w:t>
            </w:r>
            <w:proofErr w:type="gramStart"/>
            <w:r w:rsidRPr="00516ABB">
              <w:rPr>
                <w:rFonts w:ascii="Times New Roman" w:eastAsia="Times New Roman" w:hAnsi="Times New Roman" w:cs="Times New Roman"/>
                <w:sz w:val="24"/>
                <w:szCs w:val="24"/>
              </w:rPr>
              <w:t>аттестационною</w:t>
            </w:r>
            <w:proofErr w:type="gramEnd"/>
            <w:r w:rsidRPr="00516ABB">
              <w:rPr>
                <w:rFonts w:ascii="Times New Roman" w:eastAsia="Times New Roman" w:hAnsi="Times New Roman" w:cs="Times New Roman"/>
                <w:sz w:val="24"/>
                <w:szCs w:val="24"/>
              </w:rPr>
              <w:t xml:space="preserve"> комиссию Министерства образования и науки Республики Татарстан по муниципальному образованию (через Электронное образование в рамках централизованного приема)</w:t>
            </w:r>
          </w:p>
        </w:tc>
        <w:tc>
          <w:tcPr>
            <w:tcW w:w="4819"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516ABB" w:rsidRPr="00516ABB" w:rsidRDefault="00516ABB" w:rsidP="00190339">
            <w:pPr>
              <w:spacing w:after="0" w:line="240" w:lineRule="auto"/>
              <w:rPr>
                <w:rFonts w:ascii="Times New Roman" w:eastAsia="Times New Roman" w:hAnsi="Times New Roman" w:cs="Times New Roman"/>
                <w:sz w:val="24"/>
                <w:szCs w:val="24"/>
              </w:rPr>
            </w:pPr>
            <w:r w:rsidRPr="00516ABB">
              <w:rPr>
                <w:rFonts w:ascii="Times New Roman" w:eastAsia="Times New Roman" w:hAnsi="Times New Roman" w:cs="Times New Roman"/>
                <w:sz w:val="24"/>
                <w:szCs w:val="24"/>
              </w:rPr>
              <w:t> </w:t>
            </w:r>
          </w:p>
          <w:p w:rsidR="00516ABB" w:rsidRPr="00516ABB" w:rsidRDefault="00516ABB" w:rsidP="00190339">
            <w:pPr>
              <w:spacing w:after="0" w:line="240" w:lineRule="auto"/>
              <w:rPr>
                <w:rFonts w:ascii="Times New Roman" w:eastAsia="Times New Roman" w:hAnsi="Times New Roman" w:cs="Times New Roman"/>
                <w:sz w:val="24"/>
                <w:szCs w:val="24"/>
              </w:rPr>
            </w:pPr>
            <w:r w:rsidRPr="00190339">
              <w:rPr>
                <w:rFonts w:ascii="Times New Roman" w:eastAsia="Times New Roman" w:hAnsi="Times New Roman" w:cs="Times New Roman"/>
                <w:i/>
                <w:iCs/>
                <w:sz w:val="24"/>
                <w:szCs w:val="24"/>
              </w:rPr>
              <w:t>Прием заявлений производится после прохождения работником профессионального тестирования</w:t>
            </w:r>
          </w:p>
        </w:tc>
      </w:tr>
      <w:tr w:rsidR="00516ABB" w:rsidRPr="00516ABB" w:rsidTr="00190339">
        <w:tc>
          <w:tcPr>
            <w:tcW w:w="556"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516ABB" w:rsidRPr="00516ABB" w:rsidRDefault="00516ABB" w:rsidP="00190339">
            <w:pPr>
              <w:spacing w:after="0" w:line="240" w:lineRule="auto"/>
              <w:rPr>
                <w:rFonts w:ascii="Times New Roman" w:eastAsia="Times New Roman" w:hAnsi="Times New Roman" w:cs="Times New Roman"/>
                <w:sz w:val="24"/>
                <w:szCs w:val="24"/>
              </w:rPr>
            </w:pPr>
            <w:r w:rsidRPr="00516ABB">
              <w:rPr>
                <w:rFonts w:ascii="Times New Roman" w:eastAsia="Times New Roman" w:hAnsi="Times New Roman" w:cs="Times New Roman"/>
                <w:sz w:val="24"/>
                <w:szCs w:val="24"/>
              </w:rPr>
              <w:t>II.</w:t>
            </w:r>
          </w:p>
          <w:p w:rsidR="00516ABB" w:rsidRPr="00516ABB" w:rsidRDefault="00516ABB" w:rsidP="00190339">
            <w:pPr>
              <w:spacing w:after="0" w:line="240" w:lineRule="auto"/>
              <w:rPr>
                <w:rFonts w:ascii="Times New Roman" w:eastAsia="Times New Roman" w:hAnsi="Times New Roman" w:cs="Times New Roman"/>
                <w:sz w:val="24"/>
                <w:szCs w:val="24"/>
              </w:rPr>
            </w:pPr>
            <w:r w:rsidRPr="00516ABB">
              <w:rPr>
                <w:rFonts w:ascii="Times New Roman" w:eastAsia="Times New Roman" w:hAnsi="Times New Roman" w:cs="Times New Roman"/>
                <w:sz w:val="24"/>
                <w:szCs w:val="24"/>
              </w:rPr>
              <w:t> </w:t>
            </w:r>
          </w:p>
        </w:tc>
        <w:tc>
          <w:tcPr>
            <w:tcW w:w="3697"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516ABB" w:rsidRPr="00516ABB" w:rsidRDefault="00516ABB" w:rsidP="00190339">
            <w:pPr>
              <w:spacing w:after="0" w:line="240" w:lineRule="auto"/>
              <w:rPr>
                <w:rFonts w:ascii="Times New Roman" w:eastAsia="Times New Roman" w:hAnsi="Times New Roman" w:cs="Times New Roman"/>
                <w:sz w:val="24"/>
                <w:szCs w:val="24"/>
              </w:rPr>
            </w:pPr>
            <w:hyperlink r:id="rId7" w:history="1">
              <w:r w:rsidRPr="00190339">
                <w:rPr>
                  <w:rFonts w:ascii="Times New Roman" w:eastAsia="Times New Roman" w:hAnsi="Times New Roman" w:cs="Times New Roman"/>
                  <w:sz w:val="24"/>
                  <w:szCs w:val="24"/>
                  <w:u w:val="single"/>
                </w:rPr>
                <w:t>Экспертная оценка</w:t>
              </w:r>
            </w:hyperlink>
            <w:r w:rsidRPr="00516ABB">
              <w:rPr>
                <w:rFonts w:ascii="Times New Roman" w:eastAsia="Times New Roman" w:hAnsi="Times New Roman" w:cs="Times New Roman"/>
                <w:sz w:val="24"/>
                <w:szCs w:val="24"/>
              </w:rPr>
              <w:t xml:space="preserve"> профессиональной деятельности </w:t>
            </w:r>
            <w:r w:rsidRPr="00516ABB">
              <w:rPr>
                <w:rFonts w:ascii="Times New Roman" w:eastAsia="Times New Roman" w:hAnsi="Times New Roman" w:cs="Times New Roman"/>
                <w:sz w:val="24"/>
                <w:szCs w:val="24"/>
              </w:rPr>
              <w:lastRenderedPageBreak/>
              <w:t>аттестуемого работника</w:t>
            </w:r>
          </w:p>
        </w:tc>
        <w:tc>
          <w:tcPr>
            <w:tcW w:w="4819" w:type="dxa"/>
            <w:vMerge w:val="restart"/>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516ABB" w:rsidRPr="00516ABB" w:rsidRDefault="00516ABB" w:rsidP="00190339">
            <w:pPr>
              <w:spacing w:after="0" w:line="240" w:lineRule="auto"/>
              <w:rPr>
                <w:rFonts w:ascii="Times New Roman" w:eastAsia="Times New Roman" w:hAnsi="Times New Roman" w:cs="Times New Roman"/>
                <w:sz w:val="24"/>
                <w:szCs w:val="24"/>
              </w:rPr>
            </w:pPr>
            <w:r w:rsidRPr="00516ABB">
              <w:rPr>
                <w:rFonts w:ascii="Times New Roman" w:eastAsia="Times New Roman" w:hAnsi="Times New Roman" w:cs="Times New Roman"/>
                <w:sz w:val="24"/>
                <w:szCs w:val="24"/>
              </w:rPr>
              <w:lastRenderedPageBreak/>
              <w:t> </w:t>
            </w:r>
          </w:p>
          <w:p w:rsidR="00516ABB" w:rsidRPr="00516ABB" w:rsidRDefault="00516ABB" w:rsidP="00190339">
            <w:pPr>
              <w:spacing w:after="0" w:line="240" w:lineRule="auto"/>
              <w:rPr>
                <w:rFonts w:ascii="Times New Roman" w:eastAsia="Times New Roman" w:hAnsi="Times New Roman" w:cs="Times New Roman"/>
                <w:sz w:val="24"/>
                <w:szCs w:val="24"/>
              </w:rPr>
            </w:pPr>
            <w:r w:rsidRPr="00190339">
              <w:rPr>
                <w:rFonts w:ascii="Times New Roman" w:eastAsia="Times New Roman" w:hAnsi="Times New Roman" w:cs="Times New Roman"/>
                <w:i/>
                <w:iCs/>
                <w:sz w:val="24"/>
                <w:szCs w:val="24"/>
              </w:rPr>
              <w:t xml:space="preserve">В  течение двух месяцев со дня издания </w:t>
            </w:r>
            <w:r w:rsidRPr="00190339">
              <w:rPr>
                <w:rFonts w:ascii="Times New Roman" w:eastAsia="Times New Roman" w:hAnsi="Times New Roman" w:cs="Times New Roman"/>
                <w:i/>
                <w:iCs/>
                <w:sz w:val="24"/>
                <w:szCs w:val="24"/>
              </w:rPr>
              <w:lastRenderedPageBreak/>
              <w:t>приказа Министерства о проведении аттестации работника.</w:t>
            </w:r>
          </w:p>
          <w:p w:rsidR="00516ABB" w:rsidRPr="00516ABB" w:rsidRDefault="00516ABB" w:rsidP="00190339">
            <w:pPr>
              <w:spacing w:after="0" w:line="240" w:lineRule="auto"/>
              <w:rPr>
                <w:rFonts w:ascii="Times New Roman" w:eastAsia="Times New Roman" w:hAnsi="Times New Roman" w:cs="Times New Roman"/>
                <w:sz w:val="24"/>
                <w:szCs w:val="24"/>
              </w:rPr>
            </w:pPr>
            <w:r w:rsidRPr="00516ABB">
              <w:rPr>
                <w:rFonts w:ascii="Times New Roman" w:eastAsia="Times New Roman" w:hAnsi="Times New Roman" w:cs="Times New Roman"/>
                <w:sz w:val="24"/>
                <w:szCs w:val="24"/>
              </w:rPr>
              <w:t> </w:t>
            </w:r>
          </w:p>
        </w:tc>
      </w:tr>
      <w:tr w:rsidR="00516ABB" w:rsidRPr="00516ABB" w:rsidTr="00190339">
        <w:tc>
          <w:tcPr>
            <w:tcW w:w="556"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516ABB" w:rsidRPr="00516ABB" w:rsidRDefault="00516ABB" w:rsidP="00190339">
            <w:pPr>
              <w:spacing w:after="0" w:line="240" w:lineRule="auto"/>
              <w:rPr>
                <w:rFonts w:ascii="Times New Roman" w:eastAsia="Times New Roman" w:hAnsi="Times New Roman" w:cs="Times New Roman"/>
                <w:sz w:val="24"/>
                <w:szCs w:val="24"/>
              </w:rPr>
            </w:pPr>
            <w:r w:rsidRPr="00516ABB">
              <w:rPr>
                <w:rFonts w:ascii="Times New Roman" w:eastAsia="Times New Roman" w:hAnsi="Times New Roman" w:cs="Times New Roman"/>
                <w:sz w:val="24"/>
                <w:szCs w:val="24"/>
              </w:rPr>
              <w:lastRenderedPageBreak/>
              <w:t>III.</w:t>
            </w:r>
          </w:p>
        </w:tc>
        <w:tc>
          <w:tcPr>
            <w:tcW w:w="3697"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516ABB" w:rsidRPr="00516ABB" w:rsidRDefault="00516ABB" w:rsidP="00190339">
            <w:pPr>
              <w:spacing w:after="0" w:line="240" w:lineRule="auto"/>
              <w:rPr>
                <w:rFonts w:ascii="Times New Roman" w:eastAsia="Times New Roman" w:hAnsi="Times New Roman" w:cs="Times New Roman"/>
                <w:sz w:val="24"/>
                <w:szCs w:val="24"/>
              </w:rPr>
            </w:pPr>
            <w:r w:rsidRPr="00516ABB">
              <w:rPr>
                <w:rFonts w:ascii="Times New Roman" w:eastAsia="Times New Roman" w:hAnsi="Times New Roman" w:cs="Times New Roman"/>
                <w:sz w:val="24"/>
                <w:szCs w:val="24"/>
              </w:rPr>
              <w:t>Принятие аттестационной комиссией  Министерства решения  о соответствии /несоответствии уровня квалификации аттестуемого работника требованиям заявленной квалификационной категории (первой или высшей)</w:t>
            </w:r>
          </w:p>
        </w:tc>
        <w:tc>
          <w:tcPr>
            <w:tcW w:w="4819" w:type="dxa"/>
            <w:vMerge/>
            <w:tcBorders>
              <w:top w:val="nil"/>
              <w:left w:val="nil"/>
              <w:bottom w:val="single" w:sz="8" w:space="0" w:color="auto"/>
              <w:right w:val="single" w:sz="8" w:space="0" w:color="auto"/>
            </w:tcBorders>
            <w:vAlign w:val="center"/>
            <w:hideMark/>
          </w:tcPr>
          <w:p w:rsidR="00516ABB" w:rsidRPr="00516ABB" w:rsidRDefault="00516ABB" w:rsidP="00190339">
            <w:pPr>
              <w:spacing w:after="0" w:line="240" w:lineRule="auto"/>
              <w:rPr>
                <w:rFonts w:ascii="Times New Roman" w:eastAsia="Times New Roman" w:hAnsi="Times New Roman" w:cs="Times New Roman"/>
                <w:sz w:val="24"/>
                <w:szCs w:val="24"/>
              </w:rPr>
            </w:pPr>
          </w:p>
        </w:tc>
      </w:tr>
    </w:tbl>
    <w:p w:rsidR="00516ABB" w:rsidRPr="00516ABB" w:rsidRDefault="00516ABB" w:rsidP="00190339">
      <w:pPr>
        <w:spacing w:after="0" w:line="240" w:lineRule="auto"/>
        <w:rPr>
          <w:rFonts w:ascii="Times New Roman" w:eastAsia="Times New Roman" w:hAnsi="Times New Roman" w:cs="Times New Roman"/>
          <w:sz w:val="24"/>
          <w:szCs w:val="24"/>
        </w:rPr>
      </w:pPr>
      <w:r w:rsidRPr="00516ABB">
        <w:rPr>
          <w:rFonts w:ascii="Times New Roman" w:eastAsia="Times New Roman" w:hAnsi="Times New Roman" w:cs="Times New Roman"/>
          <w:sz w:val="24"/>
          <w:szCs w:val="24"/>
        </w:rPr>
        <w:t xml:space="preserve">       </w:t>
      </w:r>
    </w:p>
    <w:p w:rsidR="00516ABB" w:rsidRPr="00516ABB" w:rsidRDefault="00516ABB" w:rsidP="00190339">
      <w:pPr>
        <w:spacing w:after="0" w:line="240" w:lineRule="auto"/>
        <w:rPr>
          <w:rFonts w:ascii="Times New Roman" w:eastAsia="Times New Roman" w:hAnsi="Times New Roman" w:cs="Times New Roman"/>
          <w:sz w:val="24"/>
          <w:szCs w:val="24"/>
        </w:rPr>
      </w:pPr>
      <w:r w:rsidRPr="00516ABB">
        <w:rPr>
          <w:rFonts w:ascii="Times New Roman" w:eastAsia="Times New Roman" w:hAnsi="Times New Roman" w:cs="Times New Roman"/>
          <w:sz w:val="24"/>
          <w:szCs w:val="24"/>
        </w:rPr>
        <w:t xml:space="preserve">При успешном прохождении аттестации издаются приказы Министерства об установлении  заявленных квалификационных категорий.  </w:t>
      </w:r>
    </w:p>
    <w:p w:rsidR="00516ABB" w:rsidRPr="00516ABB" w:rsidRDefault="00516ABB" w:rsidP="00190339">
      <w:pPr>
        <w:spacing w:after="0" w:line="240" w:lineRule="auto"/>
        <w:rPr>
          <w:rFonts w:ascii="Times New Roman" w:eastAsia="Times New Roman" w:hAnsi="Times New Roman" w:cs="Times New Roman"/>
          <w:sz w:val="24"/>
          <w:szCs w:val="24"/>
        </w:rPr>
      </w:pPr>
      <w:r w:rsidRPr="00516ABB">
        <w:rPr>
          <w:rFonts w:ascii="Times New Roman" w:eastAsia="Times New Roman" w:hAnsi="Times New Roman" w:cs="Times New Roman"/>
          <w:sz w:val="24"/>
          <w:szCs w:val="24"/>
        </w:rPr>
        <w:t xml:space="preserve">     </w:t>
      </w:r>
    </w:p>
    <w:p w:rsidR="00516ABB" w:rsidRPr="00516ABB" w:rsidRDefault="00516ABB" w:rsidP="00190339">
      <w:pPr>
        <w:spacing w:after="0" w:line="240" w:lineRule="auto"/>
        <w:rPr>
          <w:rFonts w:ascii="Times New Roman" w:eastAsia="Times New Roman" w:hAnsi="Times New Roman" w:cs="Times New Roman"/>
          <w:sz w:val="24"/>
          <w:szCs w:val="24"/>
        </w:rPr>
      </w:pPr>
      <w:r w:rsidRPr="00516ABB">
        <w:rPr>
          <w:rFonts w:ascii="Times New Roman" w:eastAsia="Times New Roman" w:hAnsi="Times New Roman" w:cs="Times New Roman"/>
          <w:sz w:val="24"/>
          <w:szCs w:val="24"/>
        </w:rPr>
        <w:t>Нормативные документы</w:t>
      </w:r>
    </w:p>
    <w:p w:rsidR="00516ABB" w:rsidRPr="00516ABB" w:rsidRDefault="00516ABB" w:rsidP="00190339">
      <w:pPr>
        <w:spacing w:after="0" w:line="240" w:lineRule="auto"/>
        <w:rPr>
          <w:rFonts w:ascii="Times New Roman" w:eastAsia="Times New Roman" w:hAnsi="Times New Roman" w:cs="Times New Roman"/>
          <w:sz w:val="24"/>
          <w:szCs w:val="24"/>
        </w:rPr>
      </w:pPr>
      <w:r w:rsidRPr="00516ABB">
        <w:rPr>
          <w:rFonts w:ascii="Times New Roman" w:eastAsia="Times New Roman" w:hAnsi="Times New Roman" w:cs="Times New Roman"/>
          <w:sz w:val="24"/>
          <w:szCs w:val="24"/>
        </w:rPr>
        <w:t> </w:t>
      </w:r>
    </w:p>
    <w:p w:rsidR="00516ABB" w:rsidRPr="00516ABB" w:rsidRDefault="00516ABB" w:rsidP="00190339">
      <w:pPr>
        <w:spacing w:after="0" w:line="240" w:lineRule="auto"/>
        <w:rPr>
          <w:rFonts w:ascii="Times New Roman" w:eastAsia="Times New Roman" w:hAnsi="Times New Roman" w:cs="Times New Roman"/>
          <w:sz w:val="24"/>
          <w:szCs w:val="24"/>
        </w:rPr>
      </w:pPr>
      <w:r w:rsidRPr="00516ABB">
        <w:rPr>
          <w:rFonts w:ascii="Times New Roman" w:eastAsia="Times New Roman" w:hAnsi="Times New Roman" w:cs="Times New Roman"/>
          <w:sz w:val="24"/>
          <w:szCs w:val="24"/>
        </w:rPr>
        <w:t xml:space="preserve">- </w:t>
      </w:r>
      <w:hyperlink r:id="rId8" w:history="1">
        <w:r w:rsidRPr="00190339">
          <w:rPr>
            <w:rFonts w:ascii="Times New Roman" w:eastAsia="Times New Roman" w:hAnsi="Times New Roman" w:cs="Times New Roman"/>
            <w:sz w:val="24"/>
            <w:szCs w:val="24"/>
            <w:u w:val="single"/>
          </w:rPr>
          <w:t>Приказ Министерства образования и науки Российской Федерации от 07 апреля 2014 г. № 276 «О порядке проведения аттестации педагогических работников организаций, осуществляющих образовательную деятельность»</w:t>
        </w:r>
      </w:hyperlink>
    </w:p>
    <w:p w:rsidR="00516ABB" w:rsidRPr="00516ABB" w:rsidRDefault="00516ABB" w:rsidP="00190339">
      <w:pPr>
        <w:spacing w:after="0" w:line="240" w:lineRule="auto"/>
        <w:rPr>
          <w:rFonts w:ascii="Times New Roman" w:eastAsia="Times New Roman" w:hAnsi="Times New Roman" w:cs="Times New Roman"/>
          <w:sz w:val="24"/>
          <w:szCs w:val="24"/>
        </w:rPr>
      </w:pPr>
      <w:r w:rsidRPr="00516ABB">
        <w:rPr>
          <w:rFonts w:ascii="Times New Roman" w:eastAsia="Times New Roman" w:hAnsi="Times New Roman" w:cs="Times New Roman"/>
          <w:sz w:val="24"/>
          <w:szCs w:val="24"/>
        </w:rPr>
        <w:t xml:space="preserve">- </w:t>
      </w:r>
      <w:hyperlink r:id="rId9" w:history="1">
        <w:r w:rsidRPr="00190339">
          <w:rPr>
            <w:rFonts w:ascii="Times New Roman" w:eastAsia="Times New Roman" w:hAnsi="Times New Roman" w:cs="Times New Roman"/>
            <w:sz w:val="24"/>
            <w:szCs w:val="24"/>
            <w:u w:val="single"/>
          </w:rPr>
          <w:t>Приказ Министерства образования и науки Республики Татарстан от 14 июля 2014 г. № 3669/14 «Об утверждении Положения о формах и процедурах аттестации педагогических работников образовательных учреждений Республики Татарстан»</w:t>
        </w:r>
        <w:r w:rsidRPr="00516ABB">
          <w:rPr>
            <w:rFonts w:ascii="Times New Roman" w:eastAsia="Times New Roman" w:hAnsi="Times New Roman" w:cs="Times New Roman"/>
            <w:sz w:val="24"/>
            <w:szCs w:val="24"/>
            <w:u w:val="single"/>
          </w:rPr>
          <w:br/>
        </w:r>
      </w:hyperlink>
    </w:p>
    <w:p w:rsidR="00516ABB" w:rsidRPr="00190339" w:rsidRDefault="00516ABB" w:rsidP="00190339">
      <w:pPr>
        <w:spacing w:after="0" w:line="240" w:lineRule="auto"/>
        <w:rPr>
          <w:rFonts w:ascii="Times New Roman" w:eastAsia="Times New Roman" w:hAnsi="Times New Roman" w:cs="Times New Roman"/>
          <w:sz w:val="24"/>
          <w:szCs w:val="24"/>
          <w:u w:val="single"/>
        </w:rPr>
      </w:pPr>
      <w:r w:rsidRPr="00516ABB">
        <w:rPr>
          <w:rFonts w:ascii="Times New Roman" w:eastAsia="Times New Roman" w:hAnsi="Times New Roman" w:cs="Times New Roman"/>
          <w:sz w:val="24"/>
          <w:szCs w:val="24"/>
        </w:rPr>
        <w:fldChar w:fldCharType="begin"/>
      </w:r>
      <w:r w:rsidRPr="00516ABB">
        <w:rPr>
          <w:rFonts w:ascii="Times New Roman" w:eastAsia="Times New Roman" w:hAnsi="Times New Roman" w:cs="Times New Roman"/>
          <w:sz w:val="24"/>
          <w:szCs w:val="24"/>
        </w:rPr>
        <w:instrText xml:space="preserve"> HYPERLINK "javascript:void(0);/*1410861440982*/" </w:instrText>
      </w:r>
      <w:r w:rsidRPr="00516ABB">
        <w:rPr>
          <w:rFonts w:ascii="Times New Roman" w:eastAsia="Times New Roman" w:hAnsi="Times New Roman" w:cs="Times New Roman"/>
          <w:sz w:val="24"/>
          <w:szCs w:val="24"/>
        </w:rPr>
        <w:fldChar w:fldCharType="separate"/>
      </w:r>
    </w:p>
    <w:p w:rsidR="00516ABB" w:rsidRPr="00190339" w:rsidRDefault="00516ABB" w:rsidP="00190339">
      <w:pPr>
        <w:spacing w:after="0" w:line="240" w:lineRule="auto"/>
        <w:rPr>
          <w:rFonts w:ascii="Times New Roman" w:eastAsia="Times New Roman" w:hAnsi="Times New Roman" w:cs="Times New Roman"/>
          <w:sz w:val="24"/>
          <w:szCs w:val="24"/>
        </w:rPr>
      </w:pPr>
      <w:r w:rsidRPr="00516ABB">
        <w:rPr>
          <w:rFonts w:ascii="Times New Roman" w:eastAsia="Times New Roman" w:hAnsi="Times New Roman" w:cs="Times New Roman"/>
          <w:sz w:val="24"/>
          <w:szCs w:val="24"/>
        </w:rPr>
        <w:fldChar w:fldCharType="end"/>
      </w:r>
    </w:p>
    <w:p w:rsidR="00516ABB" w:rsidRPr="00190339" w:rsidRDefault="00516ABB" w:rsidP="00190339">
      <w:pPr>
        <w:spacing w:after="0" w:line="240" w:lineRule="auto"/>
        <w:rPr>
          <w:rFonts w:ascii="Times New Roman" w:eastAsia="Times New Roman" w:hAnsi="Times New Roman" w:cs="Times New Roman"/>
          <w:sz w:val="24"/>
          <w:szCs w:val="24"/>
        </w:rPr>
      </w:pPr>
    </w:p>
    <w:p w:rsidR="00516ABB" w:rsidRPr="00190339" w:rsidRDefault="00516ABB" w:rsidP="00190339">
      <w:pPr>
        <w:spacing w:after="0" w:line="240" w:lineRule="auto"/>
        <w:rPr>
          <w:rFonts w:ascii="Times New Roman" w:eastAsia="Times New Roman" w:hAnsi="Times New Roman" w:cs="Times New Roman"/>
          <w:sz w:val="24"/>
          <w:szCs w:val="24"/>
        </w:rPr>
      </w:pPr>
    </w:p>
    <w:p w:rsidR="00516ABB" w:rsidRPr="00190339" w:rsidRDefault="00516ABB" w:rsidP="00190339">
      <w:pPr>
        <w:spacing w:after="0" w:line="240" w:lineRule="auto"/>
        <w:rPr>
          <w:rFonts w:ascii="Times New Roman" w:eastAsia="Times New Roman" w:hAnsi="Times New Roman" w:cs="Times New Roman"/>
          <w:sz w:val="24"/>
          <w:szCs w:val="24"/>
        </w:rPr>
      </w:pPr>
    </w:p>
    <w:p w:rsidR="00516ABB" w:rsidRPr="00190339" w:rsidRDefault="00516ABB" w:rsidP="00190339">
      <w:pPr>
        <w:spacing w:after="0" w:line="240" w:lineRule="auto"/>
        <w:rPr>
          <w:rFonts w:ascii="Times New Roman" w:eastAsia="Times New Roman" w:hAnsi="Times New Roman" w:cs="Times New Roman"/>
          <w:sz w:val="24"/>
          <w:szCs w:val="24"/>
        </w:rPr>
      </w:pPr>
    </w:p>
    <w:p w:rsidR="00516ABB" w:rsidRPr="00190339" w:rsidRDefault="00516ABB" w:rsidP="00190339">
      <w:pPr>
        <w:spacing w:after="0" w:line="240" w:lineRule="auto"/>
        <w:rPr>
          <w:rFonts w:ascii="Times New Roman" w:eastAsia="Times New Roman" w:hAnsi="Times New Roman" w:cs="Times New Roman"/>
          <w:sz w:val="24"/>
          <w:szCs w:val="24"/>
        </w:rPr>
      </w:pPr>
    </w:p>
    <w:p w:rsidR="00516ABB" w:rsidRPr="00190339" w:rsidRDefault="00516ABB" w:rsidP="00190339">
      <w:pPr>
        <w:spacing w:after="0" w:line="240" w:lineRule="auto"/>
        <w:rPr>
          <w:rFonts w:ascii="Times New Roman" w:eastAsia="Times New Roman" w:hAnsi="Times New Roman" w:cs="Times New Roman"/>
          <w:sz w:val="24"/>
          <w:szCs w:val="24"/>
        </w:rPr>
      </w:pPr>
    </w:p>
    <w:p w:rsidR="00516ABB" w:rsidRPr="00190339" w:rsidRDefault="00516ABB" w:rsidP="00190339">
      <w:pPr>
        <w:spacing w:after="0" w:line="240" w:lineRule="auto"/>
        <w:rPr>
          <w:rFonts w:ascii="Times New Roman" w:eastAsia="Times New Roman" w:hAnsi="Times New Roman" w:cs="Times New Roman"/>
          <w:sz w:val="24"/>
          <w:szCs w:val="24"/>
        </w:rPr>
      </w:pPr>
    </w:p>
    <w:p w:rsidR="00516ABB" w:rsidRPr="00190339" w:rsidRDefault="00516ABB" w:rsidP="00190339">
      <w:pPr>
        <w:spacing w:after="0" w:line="240" w:lineRule="auto"/>
        <w:rPr>
          <w:rFonts w:ascii="Times New Roman" w:eastAsia="Times New Roman" w:hAnsi="Times New Roman" w:cs="Times New Roman"/>
          <w:sz w:val="24"/>
          <w:szCs w:val="24"/>
        </w:rPr>
      </w:pPr>
    </w:p>
    <w:p w:rsidR="00516ABB" w:rsidRPr="00190339" w:rsidRDefault="00516ABB" w:rsidP="00190339">
      <w:pPr>
        <w:spacing w:after="0" w:line="240" w:lineRule="auto"/>
        <w:rPr>
          <w:rFonts w:ascii="Times New Roman" w:eastAsia="Times New Roman" w:hAnsi="Times New Roman" w:cs="Times New Roman"/>
          <w:sz w:val="24"/>
          <w:szCs w:val="24"/>
        </w:rPr>
      </w:pPr>
    </w:p>
    <w:p w:rsidR="00516ABB" w:rsidRPr="00190339" w:rsidRDefault="00516ABB" w:rsidP="00190339">
      <w:pPr>
        <w:spacing w:after="0" w:line="240" w:lineRule="auto"/>
        <w:rPr>
          <w:rFonts w:ascii="Times New Roman" w:eastAsia="Times New Roman" w:hAnsi="Times New Roman" w:cs="Times New Roman"/>
          <w:sz w:val="24"/>
          <w:szCs w:val="24"/>
        </w:rPr>
      </w:pPr>
    </w:p>
    <w:p w:rsidR="00516ABB" w:rsidRPr="00190339" w:rsidRDefault="00516ABB" w:rsidP="00190339">
      <w:pPr>
        <w:spacing w:after="0" w:line="240" w:lineRule="auto"/>
        <w:rPr>
          <w:rFonts w:ascii="Times New Roman" w:eastAsia="Times New Roman" w:hAnsi="Times New Roman" w:cs="Times New Roman"/>
          <w:sz w:val="24"/>
          <w:szCs w:val="24"/>
        </w:rPr>
      </w:pPr>
    </w:p>
    <w:p w:rsidR="00516ABB" w:rsidRPr="00190339" w:rsidRDefault="00516ABB" w:rsidP="00190339">
      <w:pPr>
        <w:spacing w:after="0" w:line="240" w:lineRule="auto"/>
        <w:rPr>
          <w:rFonts w:ascii="Times New Roman" w:eastAsia="Times New Roman" w:hAnsi="Times New Roman" w:cs="Times New Roman"/>
          <w:sz w:val="24"/>
          <w:szCs w:val="24"/>
        </w:rPr>
      </w:pPr>
    </w:p>
    <w:p w:rsidR="00516ABB" w:rsidRPr="00190339" w:rsidRDefault="00516ABB" w:rsidP="00190339">
      <w:pPr>
        <w:spacing w:after="0" w:line="240" w:lineRule="auto"/>
        <w:rPr>
          <w:rFonts w:ascii="Times New Roman" w:eastAsia="Times New Roman" w:hAnsi="Times New Roman" w:cs="Times New Roman"/>
          <w:sz w:val="24"/>
          <w:szCs w:val="24"/>
        </w:rPr>
      </w:pPr>
    </w:p>
    <w:p w:rsidR="00516ABB" w:rsidRPr="00190339" w:rsidRDefault="00516ABB" w:rsidP="00190339">
      <w:pPr>
        <w:spacing w:after="0" w:line="240" w:lineRule="auto"/>
        <w:rPr>
          <w:rFonts w:ascii="Times New Roman" w:eastAsia="Times New Roman" w:hAnsi="Times New Roman" w:cs="Times New Roman"/>
          <w:sz w:val="24"/>
          <w:szCs w:val="24"/>
        </w:rPr>
      </w:pPr>
    </w:p>
    <w:p w:rsidR="00516ABB" w:rsidRPr="00190339" w:rsidRDefault="00516ABB" w:rsidP="00190339">
      <w:pPr>
        <w:spacing w:after="0" w:line="240" w:lineRule="auto"/>
        <w:rPr>
          <w:rFonts w:ascii="Times New Roman" w:eastAsia="Times New Roman" w:hAnsi="Times New Roman" w:cs="Times New Roman"/>
          <w:sz w:val="24"/>
          <w:szCs w:val="24"/>
        </w:rPr>
      </w:pPr>
    </w:p>
    <w:p w:rsidR="00516ABB" w:rsidRPr="00190339" w:rsidRDefault="00516ABB" w:rsidP="00190339">
      <w:pPr>
        <w:spacing w:after="0" w:line="240" w:lineRule="auto"/>
        <w:rPr>
          <w:rFonts w:ascii="Times New Roman" w:eastAsia="Times New Roman" w:hAnsi="Times New Roman" w:cs="Times New Roman"/>
          <w:sz w:val="24"/>
          <w:szCs w:val="24"/>
        </w:rPr>
      </w:pPr>
    </w:p>
    <w:p w:rsidR="00516ABB" w:rsidRPr="00190339" w:rsidRDefault="00516ABB" w:rsidP="00190339">
      <w:pPr>
        <w:spacing w:after="0" w:line="240" w:lineRule="auto"/>
        <w:rPr>
          <w:rFonts w:ascii="Times New Roman" w:eastAsia="Times New Roman" w:hAnsi="Times New Roman" w:cs="Times New Roman"/>
          <w:sz w:val="24"/>
          <w:szCs w:val="24"/>
        </w:rPr>
      </w:pPr>
    </w:p>
    <w:p w:rsidR="00516ABB" w:rsidRPr="00190339" w:rsidRDefault="00516ABB" w:rsidP="00190339">
      <w:pPr>
        <w:spacing w:after="0" w:line="240" w:lineRule="auto"/>
        <w:rPr>
          <w:rFonts w:ascii="Times New Roman" w:eastAsia="Times New Roman" w:hAnsi="Times New Roman" w:cs="Times New Roman"/>
          <w:sz w:val="24"/>
          <w:szCs w:val="24"/>
        </w:rPr>
      </w:pPr>
    </w:p>
    <w:p w:rsidR="00516ABB" w:rsidRPr="00190339" w:rsidRDefault="00516ABB" w:rsidP="00190339">
      <w:pPr>
        <w:spacing w:after="0" w:line="240" w:lineRule="auto"/>
        <w:rPr>
          <w:rFonts w:ascii="Times New Roman" w:eastAsia="Times New Roman" w:hAnsi="Times New Roman" w:cs="Times New Roman"/>
          <w:sz w:val="24"/>
          <w:szCs w:val="24"/>
        </w:rPr>
      </w:pPr>
    </w:p>
    <w:p w:rsidR="00516ABB" w:rsidRPr="00190339" w:rsidRDefault="00516ABB" w:rsidP="00190339">
      <w:pPr>
        <w:spacing w:after="0" w:line="240" w:lineRule="auto"/>
        <w:rPr>
          <w:rFonts w:ascii="Times New Roman" w:eastAsia="Times New Roman" w:hAnsi="Times New Roman" w:cs="Times New Roman"/>
          <w:sz w:val="24"/>
          <w:szCs w:val="24"/>
        </w:rPr>
      </w:pPr>
    </w:p>
    <w:p w:rsidR="00516ABB" w:rsidRPr="00190339" w:rsidRDefault="00516ABB" w:rsidP="00190339">
      <w:pPr>
        <w:spacing w:after="0" w:line="240" w:lineRule="auto"/>
        <w:rPr>
          <w:rFonts w:ascii="Times New Roman" w:eastAsia="Times New Roman" w:hAnsi="Times New Roman" w:cs="Times New Roman"/>
          <w:sz w:val="24"/>
          <w:szCs w:val="24"/>
        </w:rPr>
      </w:pPr>
    </w:p>
    <w:p w:rsidR="00516ABB" w:rsidRPr="00190339" w:rsidRDefault="00516ABB" w:rsidP="00190339">
      <w:pPr>
        <w:spacing w:after="0" w:line="240" w:lineRule="auto"/>
        <w:rPr>
          <w:rFonts w:ascii="Times New Roman" w:eastAsia="Times New Roman" w:hAnsi="Times New Roman" w:cs="Times New Roman"/>
          <w:sz w:val="24"/>
          <w:szCs w:val="24"/>
        </w:rPr>
      </w:pPr>
    </w:p>
    <w:p w:rsidR="00516ABB" w:rsidRPr="00190339" w:rsidRDefault="00516ABB" w:rsidP="00190339">
      <w:pPr>
        <w:spacing w:after="0" w:line="240" w:lineRule="auto"/>
        <w:rPr>
          <w:rFonts w:ascii="Times New Roman" w:eastAsia="Times New Roman" w:hAnsi="Times New Roman" w:cs="Times New Roman"/>
          <w:sz w:val="24"/>
          <w:szCs w:val="24"/>
        </w:rPr>
      </w:pPr>
    </w:p>
    <w:p w:rsidR="00516ABB" w:rsidRPr="00190339" w:rsidRDefault="00516ABB" w:rsidP="00190339">
      <w:pPr>
        <w:spacing w:after="0" w:line="240" w:lineRule="auto"/>
        <w:rPr>
          <w:rFonts w:ascii="Times New Roman" w:eastAsia="Times New Roman" w:hAnsi="Times New Roman" w:cs="Times New Roman"/>
          <w:sz w:val="24"/>
          <w:szCs w:val="24"/>
        </w:rPr>
      </w:pPr>
    </w:p>
    <w:p w:rsidR="00516ABB" w:rsidRPr="00190339" w:rsidRDefault="00516ABB" w:rsidP="00190339">
      <w:pPr>
        <w:spacing w:after="0" w:line="240" w:lineRule="auto"/>
        <w:rPr>
          <w:rFonts w:ascii="Times New Roman" w:eastAsia="Times New Roman" w:hAnsi="Times New Roman" w:cs="Times New Roman"/>
          <w:sz w:val="24"/>
          <w:szCs w:val="24"/>
        </w:rPr>
      </w:pPr>
    </w:p>
    <w:p w:rsidR="00516ABB" w:rsidRPr="00190339" w:rsidRDefault="00516ABB" w:rsidP="00190339">
      <w:pPr>
        <w:spacing w:after="0" w:line="240" w:lineRule="auto"/>
        <w:rPr>
          <w:rFonts w:ascii="Times New Roman" w:eastAsia="Times New Roman" w:hAnsi="Times New Roman" w:cs="Times New Roman"/>
          <w:sz w:val="24"/>
          <w:szCs w:val="24"/>
        </w:rPr>
      </w:pPr>
    </w:p>
    <w:p w:rsidR="00516ABB" w:rsidRPr="00190339" w:rsidRDefault="00516ABB" w:rsidP="00190339">
      <w:pPr>
        <w:spacing w:after="0" w:line="240" w:lineRule="auto"/>
        <w:rPr>
          <w:rFonts w:ascii="Times New Roman" w:eastAsia="Times New Roman" w:hAnsi="Times New Roman" w:cs="Times New Roman"/>
          <w:sz w:val="24"/>
          <w:szCs w:val="24"/>
        </w:rPr>
      </w:pPr>
    </w:p>
    <w:p w:rsidR="00516ABB" w:rsidRPr="00190339" w:rsidRDefault="00516ABB" w:rsidP="00190339">
      <w:pPr>
        <w:spacing w:after="0" w:line="240" w:lineRule="auto"/>
        <w:rPr>
          <w:rFonts w:ascii="Times New Roman" w:eastAsia="Times New Roman" w:hAnsi="Times New Roman" w:cs="Times New Roman"/>
          <w:sz w:val="24"/>
          <w:szCs w:val="24"/>
        </w:rPr>
      </w:pPr>
    </w:p>
    <w:p w:rsidR="00516ABB" w:rsidRPr="00190339" w:rsidRDefault="00516ABB" w:rsidP="00190339">
      <w:pPr>
        <w:spacing w:after="0" w:line="240" w:lineRule="auto"/>
        <w:rPr>
          <w:rFonts w:ascii="Times New Roman" w:eastAsia="Times New Roman" w:hAnsi="Times New Roman" w:cs="Times New Roman"/>
          <w:sz w:val="24"/>
          <w:szCs w:val="24"/>
        </w:rPr>
      </w:pPr>
    </w:p>
    <w:p w:rsidR="00516ABB" w:rsidRPr="00190339" w:rsidRDefault="00516ABB" w:rsidP="00190339">
      <w:pPr>
        <w:spacing w:after="0" w:line="240" w:lineRule="auto"/>
        <w:rPr>
          <w:rFonts w:ascii="Times New Roman" w:eastAsia="Times New Roman" w:hAnsi="Times New Roman" w:cs="Times New Roman"/>
          <w:sz w:val="24"/>
          <w:szCs w:val="24"/>
        </w:rPr>
      </w:pPr>
    </w:p>
    <w:p w:rsidR="00516ABB" w:rsidRPr="00190339" w:rsidRDefault="00516ABB" w:rsidP="00190339">
      <w:pPr>
        <w:spacing w:after="0" w:line="240" w:lineRule="auto"/>
        <w:rPr>
          <w:rFonts w:ascii="Times New Roman" w:eastAsia="Times New Roman" w:hAnsi="Times New Roman" w:cs="Times New Roman"/>
          <w:sz w:val="24"/>
          <w:szCs w:val="24"/>
        </w:rPr>
      </w:pPr>
    </w:p>
    <w:p w:rsidR="00516ABB" w:rsidRPr="00190339" w:rsidRDefault="00516ABB" w:rsidP="00190339">
      <w:pPr>
        <w:spacing w:after="0" w:line="240" w:lineRule="auto"/>
        <w:rPr>
          <w:rFonts w:ascii="Times New Roman" w:eastAsia="Times New Roman" w:hAnsi="Times New Roman" w:cs="Times New Roman"/>
          <w:sz w:val="24"/>
          <w:szCs w:val="24"/>
        </w:rPr>
      </w:pPr>
    </w:p>
    <w:p w:rsidR="00516ABB" w:rsidRPr="00190339" w:rsidRDefault="00516ABB" w:rsidP="00190339">
      <w:pPr>
        <w:spacing w:after="0" w:line="240" w:lineRule="auto"/>
        <w:rPr>
          <w:rFonts w:ascii="Times New Roman" w:hAnsi="Times New Roman" w:cs="Times New Roman"/>
          <w:sz w:val="24"/>
          <w:szCs w:val="24"/>
        </w:rPr>
      </w:pPr>
      <w:r w:rsidRPr="00190339">
        <w:rPr>
          <w:rStyle w:val="a3"/>
          <w:rFonts w:ascii="Times New Roman" w:hAnsi="Times New Roman" w:cs="Times New Roman"/>
          <w:sz w:val="36"/>
          <w:szCs w:val="36"/>
        </w:rPr>
        <w:lastRenderedPageBreak/>
        <w:t>Перечень необходимых документов для проведения аттестации педагогических работников Республики Татарстан:</w:t>
      </w:r>
      <w:r w:rsidRPr="00190339">
        <w:rPr>
          <w:rFonts w:ascii="Times New Roman" w:hAnsi="Times New Roman" w:cs="Times New Roman"/>
          <w:sz w:val="36"/>
          <w:szCs w:val="36"/>
        </w:rPr>
        <w:t xml:space="preserve"> </w:t>
      </w:r>
      <w:r w:rsidRPr="00190339">
        <w:rPr>
          <w:rFonts w:ascii="Times New Roman" w:hAnsi="Times New Roman" w:cs="Times New Roman"/>
          <w:sz w:val="36"/>
          <w:szCs w:val="36"/>
        </w:rPr>
        <w:br/>
      </w:r>
      <w:r w:rsidRPr="00190339">
        <w:rPr>
          <w:rFonts w:ascii="Times New Roman" w:hAnsi="Times New Roman" w:cs="Times New Roman"/>
          <w:b/>
          <w:bCs/>
          <w:sz w:val="24"/>
          <w:szCs w:val="24"/>
        </w:rPr>
        <w:br/>
      </w:r>
      <w:r w:rsidRPr="00190339">
        <w:rPr>
          <w:rStyle w:val="a3"/>
          <w:rFonts w:ascii="Times New Roman" w:hAnsi="Times New Roman" w:cs="Times New Roman"/>
          <w:sz w:val="24"/>
          <w:szCs w:val="24"/>
        </w:rPr>
        <w:t>- для подтверждения соответствия уровня квалификации педагогического работника требованиям заявленной квалификационной категории (первой или высшей):</w:t>
      </w:r>
      <w:r w:rsidRPr="00190339">
        <w:rPr>
          <w:rFonts w:ascii="Times New Roman" w:hAnsi="Times New Roman" w:cs="Times New Roman"/>
          <w:b/>
          <w:bCs/>
          <w:sz w:val="24"/>
          <w:szCs w:val="24"/>
        </w:rPr>
        <w:br/>
      </w:r>
      <w:r w:rsidRPr="00190339">
        <w:rPr>
          <w:rStyle w:val="a3"/>
          <w:rFonts w:ascii="Times New Roman" w:hAnsi="Times New Roman" w:cs="Times New Roman"/>
          <w:sz w:val="24"/>
          <w:szCs w:val="24"/>
        </w:rPr>
        <w:t> </w:t>
      </w:r>
      <w:r w:rsidRPr="00190339">
        <w:rPr>
          <w:rFonts w:ascii="Times New Roman" w:hAnsi="Times New Roman" w:cs="Times New Roman"/>
          <w:b/>
          <w:bCs/>
          <w:sz w:val="24"/>
          <w:szCs w:val="24"/>
        </w:rPr>
        <w:br/>
      </w:r>
      <w:r w:rsidRPr="00190339">
        <w:rPr>
          <w:rFonts w:ascii="Times New Roman" w:hAnsi="Times New Roman" w:cs="Times New Roman"/>
          <w:sz w:val="24"/>
          <w:szCs w:val="24"/>
        </w:rPr>
        <w:t>1.    Заявление работника по установленной форме.</w:t>
      </w:r>
      <w:r w:rsidRPr="00190339">
        <w:rPr>
          <w:rFonts w:ascii="Times New Roman" w:hAnsi="Times New Roman" w:cs="Times New Roman"/>
          <w:sz w:val="24"/>
          <w:szCs w:val="24"/>
        </w:rPr>
        <w:br/>
        <w:t>2.    Заверенная копия документа о результатах аттестационного тестирования</w:t>
      </w:r>
      <w:r w:rsidRPr="00190339">
        <w:rPr>
          <w:rFonts w:ascii="Times New Roman" w:hAnsi="Times New Roman" w:cs="Times New Roman"/>
          <w:sz w:val="24"/>
          <w:szCs w:val="24"/>
        </w:rPr>
        <w:br/>
        <w:t>3.    Карта результативности профессиональной деятельности педагогического работника Республики Татарстан.</w:t>
      </w:r>
      <w:r w:rsidRPr="00190339">
        <w:rPr>
          <w:rFonts w:ascii="Times New Roman" w:hAnsi="Times New Roman" w:cs="Times New Roman"/>
          <w:sz w:val="24"/>
          <w:szCs w:val="24"/>
        </w:rPr>
        <w:br/>
        <w:t>4.    Экспертное заключение и лист экспертной оценки базовых педагогических компетентностей аттестуемого работника (оформляется экспертами на аттестуемого работника, впервые заявившегося на первую или высшую квалификационную категорию, или на руководящего работника образовательной организации, аттестуемого по совмещаемой педагогической должности).</w:t>
      </w:r>
      <w:r w:rsidRPr="00190339">
        <w:rPr>
          <w:rFonts w:ascii="Times New Roman" w:hAnsi="Times New Roman" w:cs="Times New Roman"/>
          <w:sz w:val="24"/>
          <w:szCs w:val="24"/>
        </w:rPr>
        <w:br/>
        <w:t>5.    Заверенная копия документа о прохождении  курсов повышения квалификации в течение  трех лет перед аттестацией, с приложением копии лицензии учреждения, на базе которого были пройдены данные курсы.</w:t>
      </w:r>
      <w:r w:rsidRPr="00190339">
        <w:rPr>
          <w:rFonts w:ascii="Times New Roman" w:hAnsi="Times New Roman" w:cs="Times New Roman"/>
          <w:sz w:val="24"/>
          <w:szCs w:val="24"/>
        </w:rPr>
        <w:br/>
        <w:t>6.    Копия заверенного аттестационного листа для высшей категории.</w:t>
      </w:r>
    </w:p>
    <w:p w:rsidR="00516ABB" w:rsidRPr="00190339" w:rsidRDefault="00516ABB" w:rsidP="00190339">
      <w:pPr>
        <w:spacing w:after="0" w:line="240" w:lineRule="auto"/>
        <w:rPr>
          <w:rFonts w:ascii="Times New Roman" w:hAnsi="Times New Roman" w:cs="Times New Roman"/>
          <w:sz w:val="24"/>
          <w:szCs w:val="24"/>
        </w:rPr>
      </w:pPr>
    </w:p>
    <w:p w:rsidR="00516ABB" w:rsidRPr="00190339" w:rsidRDefault="00516ABB" w:rsidP="00190339">
      <w:pPr>
        <w:spacing w:after="0" w:line="240" w:lineRule="auto"/>
        <w:rPr>
          <w:rFonts w:ascii="Times New Roman" w:hAnsi="Times New Roman" w:cs="Times New Roman"/>
          <w:sz w:val="24"/>
          <w:szCs w:val="24"/>
        </w:rPr>
      </w:pPr>
    </w:p>
    <w:p w:rsidR="00516ABB" w:rsidRPr="00190339" w:rsidRDefault="00516ABB" w:rsidP="00190339">
      <w:pPr>
        <w:spacing w:after="0" w:line="240" w:lineRule="auto"/>
        <w:rPr>
          <w:rFonts w:ascii="Times New Roman" w:hAnsi="Times New Roman" w:cs="Times New Roman"/>
          <w:sz w:val="24"/>
          <w:szCs w:val="24"/>
        </w:rPr>
      </w:pPr>
    </w:p>
    <w:p w:rsidR="00516ABB" w:rsidRPr="00190339" w:rsidRDefault="00516ABB" w:rsidP="00190339">
      <w:pPr>
        <w:spacing w:after="0" w:line="240" w:lineRule="auto"/>
        <w:rPr>
          <w:rFonts w:ascii="Times New Roman" w:hAnsi="Times New Roman" w:cs="Times New Roman"/>
          <w:sz w:val="24"/>
          <w:szCs w:val="24"/>
        </w:rPr>
      </w:pPr>
    </w:p>
    <w:p w:rsidR="00516ABB" w:rsidRPr="00190339" w:rsidRDefault="00516ABB" w:rsidP="00190339">
      <w:pPr>
        <w:spacing w:after="0" w:line="240" w:lineRule="auto"/>
        <w:rPr>
          <w:rFonts w:ascii="Times New Roman" w:hAnsi="Times New Roman" w:cs="Times New Roman"/>
          <w:sz w:val="24"/>
          <w:szCs w:val="24"/>
        </w:rPr>
      </w:pPr>
    </w:p>
    <w:p w:rsidR="00516ABB" w:rsidRPr="00190339" w:rsidRDefault="00516ABB" w:rsidP="00190339">
      <w:pPr>
        <w:spacing w:after="0" w:line="240" w:lineRule="auto"/>
        <w:rPr>
          <w:rFonts w:ascii="Times New Roman" w:hAnsi="Times New Roman" w:cs="Times New Roman"/>
          <w:sz w:val="24"/>
          <w:szCs w:val="24"/>
        </w:rPr>
      </w:pPr>
    </w:p>
    <w:p w:rsidR="00516ABB" w:rsidRPr="00190339" w:rsidRDefault="00516ABB" w:rsidP="00190339">
      <w:pPr>
        <w:spacing w:after="0" w:line="240" w:lineRule="auto"/>
        <w:rPr>
          <w:rFonts w:ascii="Times New Roman" w:hAnsi="Times New Roman" w:cs="Times New Roman"/>
          <w:sz w:val="24"/>
          <w:szCs w:val="24"/>
        </w:rPr>
      </w:pPr>
    </w:p>
    <w:p w:rsidR="00516ABB" w:rsidRDefault="00516ABB" w:rsidP="00190339">
      <w:pPr>
        <w:spacing w:after="0" w:line="240" w:lineRule="auto"/>
        <w:jc w:val="center"/>
        <w:outlineLvl w:val="2"/>
        <w:rPr>
          <w:rFonts w:ascii="Times New Roman" w:eastAsia="Times New Roman" w:hAnsi="Times New Roman" w:cs="Times New Roman"/>
          <w:b/>
          <w:spacing w:val="-15"/>
          <w:sz w:val="36"/>
          <w:szCs w:val="36"/>
        </w:rPr>
      </w:pPr>
      <w:r w:rsidRPr="00516ABB">
        <w:rPr>
          <w:rFonts w:ascii="Times New Roman" w:eastAsia="Times New Roman" w:hAnsi="Times New Roman" w:cs="Times New Roman"/>
          <w:b/>
          <w:spacing w:val="-15"/>
          <w:sz w:val="36"/>
          <w:szCs w:val="36"/>
        </w:rPr>
        <w:t>Куда обращаться</w:t>
      </w:r>
    </w:p>
    <w:p w:rsidR="00190339" w:rsidRPr="00516ABB" w:rsidRDefault="00190339" w:rsidP="00190339">
      <w:pPr>
        <w:spacing w:after="0" w:line="240" w:lineRule="auto"/>
        <w:jc w:val="center"/>
        <w:outlineLvl w:val="2"/>
        <w:rPr>
          <w:rFonts w:ascii="Times New Roman" w:eastAsia="Times New Roman" w:hAnsi="Times New Roman" w:cs="Times New Roman"/>
          <w:b/>
          <w:spacing w:val="-15"/>
          <w:sz w:val="36"/>
          <w:szCs w:val="36"/>
        </w:rPr>
      </w:pPr>
    </w:p>
    <w:p w:rsidR="00190339" w:rsidRPr="00190339" w:rsidRDefault="007075D7" w:rsidP="00190339">
      <w:pPr>
        <w:spacing w:after="0" w:line="240" w:lineRule="auto"/>
        <w:rPr>
          <w:rFonts w:ascii="Times New Roman" w:eastAsia="Times New Roman" w:hAnsi="Times New Roman" w:cs="Times New Roman"/>
          <w:iCs/>
          <w:sz w:val="24"/>
          <w:szCs w:val="24"/>
        </w:rPr>
      </w:pPr>
      <w:r w:rsidRPr="00190339">
        <w:rPr>
          <w:rFonts w:ascii="Times New Roman" w:eastAsia="Times New Roman" w:hAnsi="Times New Roman" w:cs="Times New Roman"/>
          <w:bCs/>
          <w:sz w:val="24"/>
          <w:szCs w:val="24"/>
        </w:rPr>
        <w:t>МКУ «Управление образования» ИК МО «ЛМР» РТ</w:t>
      </w:r>
      <w:r w:rsidR="00516ABB" w:rsidRPr="00516ABB">
        <w:rPr>
          <w:rFonts w:ascii="Times New Roman" w:eastAsia="Times New Roman" w:hAnsi="Times New Roman" w:cs="Times New Roman"/>
          <w:sz w:val="24"/>
          <w:szCs w:val="24"/>
        </w:rPr>
        <w:t xml:space="preserve"> </w:t>
      </w:r>
      <w:r w:rsidR="00516ABB" w:rsidRPr="00516ABB">
        <w:rPr>
          <w:rFonts w:ascii="Times New Roman" w:eastAsia="Times New Roman" w:hAnsi="Times New Roman" w:cs="Times New Roman"/>
          <w:sz w:val="24"/>
          <w:szCs w:val="24"/>
        </w:rPr>
        <w:br/>
      </w:r>
      <w:r w:rsidR="00516ABB" w:rsidRPr="00516ABB">
        <w:rPr>
          <w:rFonts w:ascii="Times New Roman" w:eastAsia="Times New Roman" w:hAnsi="Times New Roman" w:cs="Times New Roman"/>
          <w:sz w:val="24"/>
          <w:szCs w:val="24"/>
        </w:rPr>
        <w:br/>
      </w:r>
      <w:r w:rsidR="00516ABB" w:rsidRPr="00190339">
        <w:rPr>
          <w:rFonts w:ascii="Times New Roman" w:eastAsia="Times New Roman" w:hAnsi="Times New Roman" w:cs="Times New Roman"/>
          <w:iCs/>
          <w:sz w:val="24"/>
          <w:szCs w:val="24"/>
        </w:rPr>
        <w:t>Адрес:</w:t>
      </w:r>
      <w:r w:rsidR="00516ABB" w:rsidRPr="00516ABB">
        <w:rPr>
          <w:rFonts w:ascii="Times New Roman" w:eastAsia="Times New Roman" w:hAnsi="Times New Roman" w:cs="Times New Roman"/>
          <w:sz w:val="24"/>
          <w:szCs w:val="24"/>
        </w:rPr>
        <w:t xml:space="preserve"> г. </w:t>
      </w:r>
      <w:r w:rsidR="009A20DB" w:rsidRPr="00190339">
        <w:rPr>
          <w:rFonts w:ascii="Times New Roman" w:eastAsia="Times New Roman" w:hAnsi="Times New Roman" w:cs="Times New Roman"/>
          <w:sz w:val="24"/>
          <w:szCs w:val="24"/>
        </w:rPr>
        <w:t>Лениногорск</w:t>
      </w:r>
      <w:r w:rsidR="00516ABB" w:rsidRPr="00516ABB">
        <w:rPr>
          <w:rFonts w:ascii="Times New Roman" w:eastAsia="Times New Roman" w:hAnsi="Times New Roman" w:cs="Times New Roman"/>
          <w:sz w:val="24"/>
          <w:szCs w:val="24"/>
        </w:rPr>
        <w:t xml:space="preserve">, ул. </w:t>
      </w:r>
      <w:proofErr w:type="spellStart"/>
      <w:r w:rsidR="009A20DB" w:rsidRPr="00190339">
        <w:rPr>
          <w:rFonts w:ascii="Times New Roman" w:eastAsia="Times New Roman" w:hAnsi="Times New Roman" w:cs="Times New Roman"/>
          <w:sz w:val="24"/>
          <w:szCs w:val="24"/>
        </w:rPr>
        <w:t>Шашина</w:t>
      </w:r>
      <w:proofErr w:type="spellEnd"/>
      <w:r w:rsidR="00516ABB" w:rsidRPr="00516ABB">
        <w:rPr>
          <w:rFonts w:ascii="Times New Roman" w:eastAsia="Times New Roman" w:hAnsi="Times New Roman" w:cs="Times New Roman"/>
          <w:sz w:val="24"/>
          <w:szCs w:val="24"/>
        </w:rPr>
        <w:t>, д.</w:t>
      </w:r>
      <w:r w:rsidR="009A20DB" w:rsidRPr="00190339">
        <w:rPr>
          <w:rFonts w:ascii="Times New Roman" w:eastAsia="Times New Roman" w:hAnsi="Times New Roman" w:cs="Times New Roman"/>
          <w:sz w:val="24"/>
          <w:szCs w:val="24"/>
        </w:rPr>
        <w:t>2</w:t>
      </w:r>
      <w:r w:rsidR="00190339" w:rsidRPr="00190339">
        <w:rPr>
          <w:rFonts w:ascii="Times New Roman" w:eastAsia="Times New Roman" w:hAnsi="Times New Roman" w:cs="Times New Roman"/>
          <w:sz w:val="24"/>
          <w:szCs w:val="24"/>
        </w:rPr>
        <w:t>2</w:t>
      </w:r>
      <w:r w:rsidR="00516ABB" w:rsidRPr="00516ABB">
        <w:rPr>
          <w:rFonts w:ascii="Times New Roman" w:eastAsia="Times New Roman" w:hAnsi="Times New Roman" w:cs="Times New Roman"/>
          <w:sz w:val="24"/>
          <w:szCs w:val="24"/>
        </w:rPr>
        <w:t xml:space="preserve"> (кабинет </w:t>
      </w:r>
      <w:r w:rsidR="009A20DB" w:rsidRPr="00190339">
        <w:rPr>
          <w:rFonts w:ascii="Times New Roman" w:eastAsia="Times New Roman" w:hAnsi="Times New Roman" w:cs="Times New Roman"/>
          <w:sz w:val="24"/>
          <w:szCs w:val="24"/>
        </w:rPr>
        <w:t>25, отдел кадров</w:t>
      </w:r>
      <w:r w:rsidR="00516ABB" w:rsidRPr="00516ABB">
        <w:rPr>
          <w:rFonts w:ascii="Times New Roman" w:eastAsia="Times New Roman" w:hAnsi="Times New Roman" w:cs="Times New Roman"/>
          <w:sz w:val="24"/>
          <w:szCs w:val="24"/>
        </w:rPr>
        <w:t>)</w:t>
      </w:r>
      <w:r w:rsidR="00516ABB" w:rsidRPr="00516ABB">
        <w:rPr>
          <w:rFonts w:ascii="Times New Roman" w:eastAsia="Times New Roman" w:hAnsi="Times New Roman" w:cs="Times New Roman"/>
          <w:sz w:val="24"/>
          <w:szCs w:val="24"/>
        </w:rPr>
        <w:br/>
      </w:r>
      <w:r w:rsidR="00516ABB" w:rsidRPr="00516ABB">
        <w:rPr>
          <w:rFonts w:ascii="Times New Roman" w:eastAsia="Times New Roman" w:hAnsi="Times New Roman" w:cs="Times New Roman"/>
          <w:sz w:val="24"/>
          <w:szCs w:val="24"/>
        </w:rPr>
        <w:br/>
      </w:r>
      <w:r w:rsidR="00190339" w:rsidRPr="00190339">
        <w:rPr>
          <w:rFonts w:ascii="Times New Roman" w:eastAsia="Times New Roman" w:hAnsi="Times New Roman" w:cs="Times New Roman"/>
          <w:iCs/>
          <w:sz w:val="24"/>
          <w:szCs w:val="24"/>
        </w:rPr>
        <w:t>Ведущий специалист Управления образования Гордеева Ирина Александровна</w:t>
      </w:r>
    </w:p>
    <w:p w:rsidR="00516ABB" w:rsidRPr="00516ABB" w:rsidRDefault="00516ABB" w:rsidP="00190339">
      <w:pPr>
        <w:spacing w:after="0" w:line="240" w:lineRule="auto"/>
        <w:rPr>
          <w:rFonts w:ascii="Times New Roman" w:eastAsia="Times New Roman" w:hAnsi="Times New Roman" w:cs="Times New Roman"/>
          <w:sz w:val="24"/>
          <w:szCs w:val="24"/>
          <w:lang w:val="en-US"/>
        </w:rPr>
      </w:pPr>
      <w:r w:rsidRPr="00190339">
        <w:rPr>
          <w:rFonts w:ascii="Times New Roman" w:eastAsia="Times New Roman" w:hAnsi="Times New Roman" w:cs="Times New Roman"/>
          <w:iCs/>
          <w:sz w:val="24"/>
          <w:szCs w:val="24"/>
        </w:rPr>
        <w:t>Тел</w:t>
      </w:r>
      <w:r w:rsidRPr="00190339">
        <w:rPr>
          <w:rFonts w:ascii="Times New Roman" w:eastAsia="Times New Roman" w:hAnsi="Times New Roman" w:cs="Times New Roman"/>
          <w:iCs/>
          <w:sz w:val="24"/>
          <w:szCs w:val="24"/>
          <w:lang w:val="en-US"/>
        </w:rPr>
        <w:t xml:space="preserve">.: </w:t>
      </w:r>
      <w:r w:rsidR="009A20DB" w:rsidRPr="00190339">
        <w:rPr>
          <w:rFonts w:ascii="Times New Roman" w:eastAsia="Times New Roman" w:hAnsi="Times New Roman" w:cs="Times New Roman"/>
          <w:iCs/>
          <w:sz w:val="24"/>
          <w:szCs w:val="24"/>
          <w:lang w:val="en-US"/>
        </w:rPr>
        <w:t>5-12-15</w:t>
      </w:r>
      <w:r w:rsidRPr="00516ABB">
        <w:rPr>
          <w:rFonts w:ascii="Times New Roman" w:eastAsia="Times New Roman" w:hAnsi="Times New Roman" w:cs="Times New Roman"/>
          <w:sz w:val="24"/>
          <w:szCs w:val="24"/>
          <w:lang w:val="en-US"/>
        </w:rPr>
        <w:t xml:space="preserve"> </w:t>
      </w:r>
      <w:r w:rsidRPr="00516ABB">
        <w:rPr>
          <w:rFonts w:ascii="Times New Roman" w:eastAsia="Times New Roman" w:hAnsi="Times New Roman" w:cs="Times New Roman"/>
          <w:sz w:val="24"/>
          <w:szCs w:val="24"/>
          <w:lang w:val="en-US"/>
        </w:rPr>
        <w:br/>
      </w:r>
      <w:r w:rsidRPr="00516ABB">
        <w:rPr>
          <w:rFonts w:ascii="Times New Roman" w:eastAsia="Times New Roman" w:hAnsi="Times New Roman" w:cs="Times New Roman"/>
          <w:sz w:val="24"/>
          <w:szCs w:val="24"/>
          <w:lang w:val="en-US"/>
        </w:rPr>
        <w:br/>
      </w:r>
      <w:r w:rsidRPr="00190339">
        <w:rPr>
          <w:rFonts w:ascii="Times New Roman" w:eastAsia="Times New Roman" w:hAnsi="Times New Roman" w:cs="Times New Roman"/>
          <w:iCs/>
          <w:sz w:val="24"/>
          <w:szCs w:val="24"/>
          <w:lang w:val="en-US"/>
        </w:rPr>
        <w:t>E-mail:</w:t>
      </w:r>
      <w:r w:rsidR="007075D7" w:rsidRPr="00190339">
        <w:rPr>
          <w:rFonts w:ascii="Times New Roman" w:eastAsia="Times New Roman" w:hAnsi="Times New Roman" w:cs="Times New Roman"/>
          <w:iCs/>
          <w:sz w:val="24"/>
          <w:szCs w:val="24"/>
          <w:lang w:val="en-US"/>
        </w:rPr>
        <w:t xml:space="preserve"> </w:t>
      </w:r>
      <w:r w:rsidR="009A20DB" w:rsidRPr="00190339">
        <w:rPr>
          <w:rFonts w:ascii="Times New Roman" w:eastAsia="Times New Roman" w:hAnsi="Times New Roman" w:cs="Times New Roman"/>
          <w:iCs/>
          <w:sz w:val="24"/>
          <w:szCs w:val="24"/>
          <w:lang w:val="en-US"/>
        </w:rPr>
        <w:t>gordeeva-imc@mail.ru</w:t>
      </w:r>
      <w:hyperlink r:id="rId10" w:history="1">
        <w:r w:rsidRPr="00516ABB">
          <w:rPr>
            <w:rFonts w:ascii="Times New Roman" w:eastAsia="Times New Roman" w:hAnsi="Times New Roman" w:cs="Times New Roman"/>
            <w:sz w:val="24"/>
            <w:szCs w:val="24"/>
            <w:u w:val="single"/>
            <w:lang w:val="en-US"/>
          </w:rPr>
          <w:br/>
        </w:r>
      </w:hyperlink>
    </w:p>
    <w:p w:rsidR="00516ABB" w:rsidRPr="00516ABB" w:rsidRDefault="00516ABB" w:rsidP="00190339">
      <w:pPr>
        <w:spacing w:after="0" w:line="240" w:lineRule="auto"/>
        <w:rPr>
          <w:rFonts w:ascii="Times New Roman" w:eastAsia="Times New Roman" w:hAnsi="Times New Roman" w:cs="Times New Roman"/>
          <w:sz w:val="24"/>
          <w:szCs w:val="24"/>
        </w:rPr>
      </w:pPr>
      <w:r w:rsidRPr="00516ABB">
        <w:rPr>
          <w:rFonts w:ascii="Times New Roman" w:eastAsia="Times New Roman" w:hAnsi="Times New Roman" w:cs="Times New Roman"/>
          <w:sz w:val="24"/>
          <w:szCs w:val="24"/>
          <w:lang w:val="en-US"/>
        </w:rPr>
        <w:br/>
      </w:r>
      <w:r w:rsidR="007075D7" w:rsidRPr="00190339">
        <w:rPr>
          <w:rFonts w:ascii="Times New Roman" w:eastAsia="Times New Roman" w:hAnsi="Times New Roman" w:cs="Times New Roman"/>
          <w:iCs/>
          <w:sz w:val="24"/>
          <w:szCs w:val="24"/>
        </w:rPr>
        <w:t>Рабочее время</w:t>
      </w:r>
      <w:r w:rsidRPr="00190339">
        <w:rPr>
          <w:rFonts w:ascii="Times New Roman" w:eastAsia="Times New Roman" w:hAnsi="Times New Roman" w:cs="Times New Roman"/>
          <w:iCs/>
          <w:sz w:val="24"/>
          <w:szCs w:val="24"/>
        </w:rPr>
        <w:t>:</w:t>
      </w:r>
      <w:r w:rsidRPr="00516ABB">
        <w:rPr>
          <w:rFonts w:ascii="Times New Roman" w:eastAsia="Times New Roman" w:hAnsi="Times New Roman" w:cs="Times New Roman"/>
          <w:sz w:val="24"/>
          <w:szCs w:val="24"/>
        </w:rPr>
        <w:t xml:space="preserve"> с </w:t>
      </w:r>
      <w:r w:rsidR="007075D7" w:rsidRPr="00190339">
        <w:rPr>
          <w:rFonts w:ascii="Times New Roman" w:eastAsia="Times New Roman" w:hAnsi="Times New Roman" w:cs="Times New Roman"/>
          <w:sz w:val="24"/>
          <w:szCs w:val="24"/>
        </w:rPr>
        <w:t>8</w:t>
      </w:r>
      <w:r w:rsidRPr="00516ABB">
        <w:rPr>
          <w:rFonts w:ascii="Times New Roman" w:eastAsia="Times New Roman" w:hAnsi="Times New Roman" w:cs="Times New Roman"/>
          <w:sz w:val="24"/>
          <w:szCs w:val="24"/>
        </w:rPr>
        <w:t xml:space="preserve"> час. до </w:t>
      </w:r>
      <w:r w:rsidR="007075D7" w:rsidRPr="00190339">
        <w:rPr>
          <w:rFonts w:ascii="Times New Roman" w:eastAsia="Times New Roman" w:hAnsi="Times New Roman" w:cs="Times New Roman"/>
          <w:sz w:val="24"/>
          <w:szCs w:val="24"/>
        </w:rPr>
        <w:t>17</w:t>
      </w:r>
      <w:r w:rsidRPr="00516ABB">
        <w:rPr>
          <w:rFonts w:ascii="Times New Roman" w:eastAsia="Times New Roman" w:hAnsi="Times New Roman" w:cs="Times New Roman"/>
          <w:sz w:val="24"/>
          <w:szCs w:val="24"/>
        </w:rPr>
        <w:t xml:space="preserve"> час.</w:t>
      </w:r>
      <w:r w:rsidR="007075D7" w:rsidRPr="00190339">
        <w:rPr>
          <w:rFonts w:ascii="Times New Roman" w:eastAsia="Times New Roman" w:hAnsi="Times New Roman" w:cs="Times New Roman"/>
          <w:sz w:val="24"/>
          <w:szCs w:val="24"/>
        </w:rPr>
        <w:t>, в пятницу с 8 час</w:t>
      </w:r>
      <w:proofErr w:type="gramStart"/>
      <w:r w:rsidR="007075D7" w:rsidRPr="00190339">
        <w:rPr>
          <w:rFonts w:ascii="Times New Roman" w:eastAsia="Times New Roman" w:hAnsi="Times New Roman" w:cs="Times New Roman"/>
          <w:sz w:val="24"/>
          <w:szCs w:val="24"/>
        </w:rPr>
        <w:t>.</w:t>
      </w:r>
      <w:proofErr w:type="gramEnd"/>
      <w:r w:rsidR="007075D7" w:rsidRPr="00190339">
        <w:rPr>
          <w:rFonts w:ascii="Times New Roman" w:eastAsia="Times New Roman" w:hAnsi="Times New Roman" w:cs="Times New Roman"/>
          <w:sz w:val="24"/>
          <w:szCs w:val="24"/>
        </w:rPr>
        <w:t xml:space="preserve"> </w:t>
      </w:r>
      <w:proofErr w:type="gramStart"/>
      <w:r w:rsidR="007075D7" w:rsidRPr="00190339">
        <w:rPr>
          <w:rFonts w:ascii="Times New Roman" w:eastAsia="Times New Roman" w:hAnsi="Times New Roman" w:cs="Times New Roman"/>
          <w:sz w:val="24"/>
          <w:szCs w:val="24"/>
        </w:rPr>
        <w:t>д</w:t>
      </w:r>
      <w:proofErr w:type="gramEnd"/>
      <w:r w:rsidR="007075D7" w:rsidRPr="00190339">
        <w:rPr>
          <w:rFonts w:ascii="Times New Roman" w:eastAsia="Times New Roman" w:hAnsi="Times New Roman" w:cs="Times New Roman"/>
          <w:sz w:val="24"/>
          <w:szCs w:val="24"/>
        </w:rPr>
        <w:t>о 16 час.</w:t>
      </w:r>
      <w:r w:rsidRPr="00516ABB">
        <w:rPr>
          <w:rFonts w:ascii="Times New Roman" w:eastAsia="Times New Roman" w:hAnsi="Times New Roman" w:cs="Times New Roman"/>
          <w:sz w:val="24"/>
          <w:szCs w:val="24"/>
        </w:rPr>
        <w:br/>
      </w:r>
      <w:r w:rsidRPr="00190339">
        <w:rPr>
          <w:rFonts w:ascii="Times New Roman" w:eastAsia="Times New Roman" w:hAnsi="Times New Roman" w:cs="Times New Roman"/>
          <w:iCs/>
          <w:sz w:val="24"/>
          <w:szCs w:val="24"/>
        </w:rPr>
        <w:t>Обеденный перерыв:</w:t>
      </w:r>
      <w:r w:rsidRPr="00516ABB">
        <w:rPr>
          <w:rFonts w:ascii="Times New Roman" w:eastAsia="Times New Roman" w:hAnsi="Times New Roman" w:cs="Times New Roman"/>
          <w:sz w:val="24"/>
          <w:szCs w:val="24"/>
        </w:rPr>
        <w:t xml:space="preserve"> с 12.</w:t>
      </w:r>
      <w:r w:rsidR="007075D7" w:rsidRPr="00190339">
        <w:rPr>
          <w:rFonts w:ascii="Times New Roman" w:eastAsia="Times New Roman" w:hAnsi="Times New Roman" w:cs="Times New Roman"/>
          <w:sz w:val="24"/>
          <w:szCs w:val="24"/>
        </w:rPr>
        <w:t>0</w:t>
      </w:r>
      <w:r w:rsidRPr="00516ABB">
        <w:rPr>
          <w:rFonts w:ascii="Times New Roman" w:eastAsia="Times New Roman" w:hAnsi="Times New Roman" w:cs="Times New Roman"/>
          <w:sz w:val="24"/>
          <w:szCs w:val="24"/>
        </w:rPr>
        <w:t>0 до 13.</w:t>
      </w:r>
      <w:r w:rsidR="007075D7" w:rsidRPr="00190339">
        <w:rPr>
          <w:rFonts w:ascii="Times New Roman" w:eastAsia="Times New Roman" w:hAnsi="Times New Roman" w:cs="Times New Roman"/>
          <w:sz w:val="24"/>
          <w:szCs w:val="24"/>
        </w:rPr>
        <w:t>0</w:t>
      </w:r>
      <w:r w:rsidRPr="00516ABB">
        <w:rPr>
          <w:rFonts w:ascii="Times New Roman" w:eastAsia="Times New Roman" w:hAnsi="Times New Roman" w:cs="Times New Roman"/>
          <w:sz w:val="24"/>
          <w:szCs w:val="24"/>
        </w:rPr>
        <w:t>0 час.</w:t>
      </w:r>
    </w:p>
    <w:p w:rsidR="00516ABB" w:rsidRPr="00190339" w:rsidRDefault="00516ABB" w:rsidP="00190339">
      <w:pPr>
        <w:spacing w:after="0" w:line="240" w:lineRule="auto"/>
        <w:rPr>
          <w:rFonts w:ascii="Times New Roman" w:hAnsi="Times New Roman" w:cs="Times New Roman"/>
          <w:sz w:val="24"/>
          <w:szCs w:val="24"/>
        </w:rPr>
      </w:pPr>
    </w:p>
    <w:sectPr w:rsidR="00516ABB" w:rsidRPr="00190339" w:rsidSect="00190339">
      <w:pgSz w:w="11906" w:h="16838"/>
      <w:pgMar w:top="567" w:right="850" w:bottom="56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516ABB"/>
    <w:rsid w:val="00190339"/>
    <w:rsid w:val="00516ABB"/>
    <w:rsid w:val="007075D7"/>
    <w:rsid w:val="009A20D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link w:val="30"/>
    <w:uiPriority w:val="9"/>
    <w:qFormat/>
    <w:rsid w:val="00516ABB"/>
    <w:pPr>
      <w:spacing w:before="150" w:after="300" w:line="240" w:lineRule="auto"/>
      <w:outlineLvl w:val="2"/>
    </w:pPr>
    <w:rPr>
      <w:rFonts w:ascii="Arial" w:eastAsia="Times New Roman" w:hAnsi="Arial" w:cs="Arial"/>
      <w:color w:val="5185B4"/>
      <w:spacing w:val="-15"/>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516ABB"/>
    <w:rPr>
      <w:b/>
      <w:bCs/>
    </w:rPr>
  </w:style>
  <w:style w:type="character" w:customStyle="1" w:styleId="30">
    <w:name w:val="Заголовок 3 Знак"/>
    <w:basedOn w:val="a0"/>
    <w:link w:val="3"/>
    <w:uiPriority w:val="9"/>
    <w:rsid w:val="00516ABB"/>
    <w:rPr>
      <w:rFonts w:ascii="Arial" w:eastAsia="Times New Roman" w:hAnsi="Arial" w:cs="Arial"/>
      <w:color w:val="5185B4"/>
      <w:spacing w:val="-15"/>
      <w:sz w:val="27"/>
      <w:szCs w:val="27"/>
    </w:rPr>
  </w:style>
  <w:style w:type="character" w:styleId="a4">
    <w:name w:val="Hyperlink"/>
    <w:basedOn w:val="a0"/>
    <w:uiPriority w:val="99"/>
    <w:semiHidden/>
    <w:unhideWhenUsed/>
    <w:rsid w:val="00516ABB"/>
    <w:rPr>
      <w:color w:val="404040"/>
      <w:u w:val="single"/>
    </w:rPr>
  </w:style>
  <w:style w:type="character" w:styleId="a5">
    <w:name w:val="Emphasis"/>
    <w:basedOn w:val="a0"/>
    <w:uiPriority w:val="20"/>
    <w:qFormat/>
    <w:rsid w:val="00516ABB"/>
    <w:rPr>
      <w:i/>
      <w:iCs/>
    </w:rPr>
  </w:style>
</w:styles>
</file>

<file path=word/webSettings.xml><?xml version="1.0" encoding="utf-8"?>
<w:webSettings xmlns:r="http://schemas.openxmlformats.org/officeDocument/2006/relationships" xmlns:w="http://schemas.openxmlformats.org/wordprocessingml/2006/main">
  <w:divs>
    <w:div w:id="702755609">
      <w:bodyDiv w:val="1"/>
      <w:marLeft w:val="0"/>
      <w:marRight w:val="0"/>
      <w:marTop w:val="0"/>
      <w:marBottom w:val="0"/>
      <w:divBdr>
        <w:top w:val="none" w:sz="0" w:space="0" w:color="auto"/>
        <w:left w:val="none" w:sz="0" w:space="0" w:color="auto"/>
        <w:bottom w:val="none" w:sz="0" w:space="0" w:color="auto"/>
        <w:right w:val="none" w:sz="0" w:space="0" w:color="auto"/>
      </w:divBdr>
      <w:divsChild>
        <w:div w:id="523829366">
          <w:marLeft w:val="0"/>
          <w:marRight w:val="0"/>
          <w:marTop w:val="0"/>
          <w:marBottom w:val="0"/>
          <w:divBdr>
            <w:top w:val="none" w:sz="0" w:space="0" w:color="auto"/>
            <w:left w:val="none" w:sz="0" w:space="0" w:color="auto"/>
            <w:bottom w:val="none" w:sz="0" w:space="0" w:color="auto"/>
            <w:right w:val="none" w:sz="0" w:space="0" w:color="auto"/>
          </w:divBdr>
          <w:divsChild>
            <w:div w:id="1376852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8126683">
      <w:bodyDiv w:val="1"/>
      <w:marLeft w:val="0"/>
      <w:marRight w:val="0"/>
      <w:marTop w:val="0"/>
      <w:marBottom w:val="0"/>
      <w:divBdr>
        <w:top w:val="none" w:sz="0" w:space="0" w:color="auto"/>
        <w:left w:val="none" w:sz="0" w:space="0" w:color="auto"/>
        <w:bottom w:val="none" w:sz="0" w:space="0" w:color="auto"/>
        <w:right w:val="none" w:sz="0" w:space="0" w:color="auto"/>
      </w:divBdr>
      <w:divsChild>
        <w:div w:id="1340497388">
          <w:marLeft w:val="0"/>
          <w:marRight w:val="0"/>
          <w:marTop w:val="0"/>
          <w:marBottom w:val="0"/>
          <w:divBdr>
            <w:top w:val="none" w:sz="0" w:space="0" w:color="auto"/>
            <w:left w:val="none" w:sz="0" w:space="0" w:color="auto"/>
            <w:bottom w:val="none" w:sz="0" w:space="0" w:color="auto"/>
            <w:right w:val="none" w:sz="0" w:space="0" w:color="auto"/>
          </w:divBdr>
          <w:divsChild>
            <w:div w:id="1599635454">
              <w:marLeft w:val="0"/>
              <w:marRight w:val="0"/>
              <w:marTop w:val="0"/>
              <w:marBottom w:val="0"/>
              <w:divBdr>
                <w:top w:val="none" w:sz="0" w:space="0" w:color="auto"/>
                <w:left w:val="none" w:sz="0" w:space="0" w:color="auto"/>
                <w:bottom w:val="none" w:sz="0" w:space="0" w:color="auto"/>
                <w:right w:val="none" w:sz="0" w:space="0" w:color="auto"/>
              </w:divBdr>
              <w:divsChild>
                <w:div w:id="2115207082">
                  <w:marLeft w:val="0"/>
                  <w:marRight w:val="0"/>
                  <w:marTop w:val="0"/>
                  <w:marBottom w:val="0"/>
                  <w:divBdr>
                    <w:top w:val="none" w:sz="0" w:space="0" w:color="auto"/>
                    <w:left w:val="none" w:sz="0" w:space="0" w:color="auto"/>
                    <w:bottom w:val="none" w:sz="0" w:space="0" w:color="auto"/>
                    <w:right w:val="none" w:sz="0" w:space="0" w:color="auto"/>
                  </w:divBdr>
                </w:div>
                <w:div w:id="1474955152">
                  <w:marLeft w:val="0"/>
                  <w:marRight w:val="0"/>
                  <w:marTop w:val="0"/>
                  <w:marBottom w:val="0"/>
                  <w:divBdr>
                    <w:top w:val="none" w:sz="0" w:space="0" w:color="auto"/>
                    <w:left w:val="none" w:sz="0" w:space="0" w:color="auto"/>
                    <w:bottom w:val="none" w:sz="0" w:space="0" w:color="auto"/>
                    <w:right w:val="none" w:sz="0" w:space="0" w:color="auto"/>
                  </w:divBdr>
                </w:div>
                <w:div w:id="500121048">
                  <w:marLeft w:val="0"/>
                  <w:marRight w:val="0"/>
                  <w:marTop w:val="0"/>
                  <w:marBottom w:val="0"/>
                  <w:divBdr>
                    <w:top w:val="none" w:sz="0" w:space="0" w:color="auto"/>
                    <w:left w:val="none" w:sz="0" w:space="0" w:color="auto"/>
                    <w:bottom w:val="none" w:sz="0" w:space="0" w:color="auto"/>
                    <w:right w:val="none" w:sz="0" w:space="0" w:color="auto"/>
                  </w:divBdr>
                </w:div>
                <w:div w:id="796030626">
                  <w:marLeft w:val="0"/>
                  <w:marRight w:val="0"/>
                  <w:marTop w:val="0"/>
                  <w:marBottom w:val="0"/>
                  <w:divBdr>
                    <w:top w:val="none" w:sz="0" w:space="0" w:color="auto"/>
                    <w:left w:val="none" w:sz="0" w:space="0" w:color="auto"/>
                    <w:bottom w:val="none" w:sz="0" w:space="0" w:color="auto"/>
                    <w:right w:val="none" w:sz="0" w:space="0" w:color="auto"/>
                  </w:divBdr>
                </w:div>
                <w:div w:id="1308432263">
                  <w:marLeft w:val="0"/>
                  <w:marRight w:val="0"/>
                  <w:marTop w:val="0"/>
                  <w:marBottom w:val="0"/>
                  <w:divBdr>
                    <w:top w:val="none" w:sz="0" w:space="0" w:color="auto"/>
                    <w:left w:val="none" w:sz="0" w:space="0" w:color="auto"/>
                    <w:bottom w:val="none" w:sz="0" w:space="0" w:color="auto"/>
                    <w:right w:val="none" w:sz="0" w:space="0" w:color="auto"/>
                  </w:divBdr>
                </w:div>
                <w:div w:id="597831454">
                  <w:marLeft w:val="0"/>
                  <w:marRight w:val="0"/>
                  <w:marTop w:val="0"/>
                  <w:marBottom w:val="0"/>
                  <w:divBdr>
                    <w:top w:val="none" w:sz="0" w:space="0" w:color="auto"/>
                    <w:left w:val="none" w:sz="0" w:space="0" w:color="auto"/>
                    <w:bottom w:val="none" w:sz="0" w:space="0" w:color="auto"/>
                    <w:right w:val="none" w:sz="0" w:space="0" w:color="auto"/>
                  </w:divBdr>
                </w:div>
                <w:div w:id="765881144">
                  <w:marLeft w:val="0"/>
                  <w:marRight w:val="0"/>
                  <w:marTop w:val="0"/>
                  <w:marBottom w:val="0"/>
                  <w:divBdr>
                    <w:top w:val="none" w:sz="0" w:space="0" w:color="auto"/>
                    <w:left w:val="none" w:sz="0" w:space="0" w:color="auto"/>
                    <w:bottom w:val="none" w:sz="0" w:space="0" w:color="auto"/>
                    <w:right w:val="none" w:sz="0" w:space="0" w:color="auto"/>
                  </w:divBdr>
                </w:div>
                <w:div w:id="1587567578">
                  <w:marLeft w:val="0"/>
                  <w:marRight w:val="0"/>
                  <w:marTop w:val="0"/>
                  <w:marBottom w:val="0"/>
                  <w:divBdr>
                    <w:top w:val="none" w:sz="0" w:space="0" w:color="auto"/>
                    <w:left w:val="none" w:sz="0" w:space="0" w:color="auto"/>
                    <w:bottom w:val="none" w:sz="0" w:space="0" w:color="auto"/>
                    <w:right w:val="none" w:sz="0" w:space="0" w:color="auto"/>
                  </w:divBdr>
                </w:div>
                <w:div w:id="1709834252">
                  <w:marLeft w:val="0"/>
                  <w:marRight w:val="0"/>
                  <w:marTop w:val="0"/>
                  <w:marBottom w:val="0"/>
                  <w:divBdr>
                    <w:top w:val="none" w:sz="0" w:space="0" w:color="auto"/>
                    <w:left w:val="none" w:sz="0" w:space="0" w:color="auto"/>
                    <w:bottom w:val="none" w:sz="0" w:space="0" w:color="auto"/>
                    <w:right w:val="none" w:sz="0" w:space="0" w:color="auto"/>
                  </w:divBdr>
                </w:div>
                <w:div w:id="1633050026">
                  <w:marLeft w:val="0"/>
                  <w:marRight w:val="0"/>
                  <w:marTop w:val="0"/>
                  <w:marBottom w:val="0"/>
                  <w:divBdr>
                    <w:top w:val="none" w:sz="0" w:space="0" w:color="auto"/>
                    <w:left w:val="none" w:sz="0" w:space="0" w:color="auto"/>
                    <w:bottom w:val="none" w:sz="0" w:space="0" w:color="auto"/>
                    <w:right w:val="none" w:sz="0" w:space="0" w:color="auto"/>
                  </w:divBdr>
                </w:div>
                <w:div w:id="1808162742">
                  <w:marLeft w:val="0"/>
                  <w:marRight w:val="0"/>
                  <w:marTop w:val="0"/>
                  <w:marBottom w:val="0"/>
                  <w:divBdr>
                    <w:top w:val="none" w:sz="0" w:space="0" w:color="auto"/>
                    <w:left w:val="none" w:sz="0" w:space="0" w:color="auto"/>
                    <w:bottom w:val="none" w:sz="0" w:space="0" w:color="auto"/>
                    <w:right w:val="none" w:sz="0" w:space="0" w:color="auto"/>
                  </w:divBdr>
                </w:div>
                <w:div w:id="1652951816">
                  <w:marLeft w:val="0"/>
                  <w:marRight w:val="0"/>
                  <w:marTop w:val="0"/>
                  <w:marBottom w:val="0"/>
                  <w:divBdr>
                    <w:top w:val="none" w:sz="0" w:space="0" w:color="auto"/>
                    <w:left w:val="none" w:sz="0" w:space="0" w:color="auto"/>
                    <w:bottom w:val="none" w:sz="0" w:space="0" w:color="auto"/>
                    <w:right w:val="none" w:sz="0" w:space="0" w:color="auto"/>
                  </w:divBdr>
                </w:div>
                <w:div w:id="852841690">
                  <w:marLeft w:val="0"/>
                  <w:marRight w:val="0"/>
                  <w:marTop w:val="0"/>
                  <w:marBottom w:val="0"/>
                  <w:divBdr>
                    <w:top w:val="none" w:sz="0" w:space="0" w:color="auto"/>
                    <w:left w:val="none" w:sz="0" w:space="0" w:color="auto"/>
                    <w:bottom w:val="none" w:sz="0" w:space="0" w:color="auto"/>
                    <w:right w:val="none" w:sz="0" w:space="0" w:color="auto"/>
                  </w:divBdr>
                </w:div>
                <w:div w:id="1361978913">
                  <w:marLeft w:val="0"/>
                  <w:marRight w:val="0"/>
                  <w:marTop w:val="0"/>
                  <w:marBottom w:val="0"/>
                  <w:divBdr>
                    <w:top w:val="none" w:sz="0" w:space="0" w:color="auto"/>
                    <w:left w:val="none" w:sz="0" w:space="0" w:color="auto"/>
                    <w:bottom w:val="none" w:sz="0" w:space="0" w:color="auto"/>
                    <w:right w:val="none" w:sz="0" w:space="0" w:color="auto"/>
                  </w:divBdr>
                </w:div>
                <w:div w:id="1456675978">
                  <w:marLeft w:val="0"/>
                  <w:marRight w:val="0"/>
                  <w:marTop w:val="0"/>
                  <w:marBottom w:val="0"/>
                  <w:divBdr>
                    <w:top w:val="none" w:sz="0" w:space="0" w:color="auto"/>
                    <w:left w:val="none" w:sz="0" w:space="0" w:color="auto"/>
                    <w:bottom w:val="none" w:sz="0" w:space="0" w:color="auto"/>
                    <w:right w:val="none" w:sz="0" w:space="0" w:color="auto"/>
                  </w:divBdr>
                </w:div>
                <w:div w:id="1679307460">
                  <w:marLeft w:val="0"/>
                  <w:marRight w:val="0"/>
                  <w:marTop w:val="0"/>
                  <w:marBottom w:val="0"/>
                  <w:divBdr>
                    <w:top w:val="none" w:sz="0" w:space="0" w:color="auto"/>
                    <w:left w:val="none" w:sz="0" w:space="0" w:color="auto"/>
                    <w:bottom w:val="none" w:sz="0" w:space="0" w:color="auto"/>
                    <w:right w:val="none" w:sz="0" w:space="0" w:color="auto"/>
                  </w:divBdr>
                </w:div>
                <w:div w:id="548995664">
                  <w:marLeft w:val="0"/>
                  <w:marRight w:val="0"/>
                  <w:marTop w:val="0"/>
                  <w:marBottom w:val="0"/>
                  <w:divBdr>
                    <w:top w:val="none" w:sz="0" w:space="0" w:color="auto"/>
                    <w:left w:val="none" w:sz="0" w:space="0" w:color="auto"/>
                    <w:bottom w:val="none" w:sz="0" w:space="0" w:color="auto"/>
                    <w:right w:val="none" w:sz="0" w:space="0" w:color="auto"/>
                  </w:divBdr>
                </w:div>
                <w:div w:id="753623746">
                  <w:marLeft w:val="0"/>
                  <w:marRight w:val="0"/>
                  <w:marTop w:val="0"/>
                  <w:marBottom w:val="0"/>
                  <w:divBdr>
                    <w:top w:val="none" w:sz="0" w:space="0" w:color="auto"/>
                    <w:left w:val="none" w:sz="0" w:space="0" w:color="auto"/>
                    <w:bottom w:val="none" w:sz="0" w:space="0" w:color="auto"/>
                    <w:right w:val="none" w:sz="0" w:space="0" w:color="auto"/>
                  </w:divBdr>
                </w:div>
                <w:div w:id="1280646491">
                  <w:marLeft w:val="0"/>
                  <w:marRight w:val="0"/>
                  <w:marTop w:val="0"/>
                  <w:marBottom w:val="0"/>
                  <w:divBdr>
                    <w:top w:val="none" w:sz="0" w:space="0" w:color="auto"/>
                    <w:left w:val="none" w:sz="0" w:space="0" w:color="auto"/>
                    <w:bottom w:val="none" w:sz="0" w:space="0" w:color="auto"/>
                    <w:right w:val="none" w:sz="0" w:space="0" w:color="auto"/>
                  </w:divBdr>
                </w:div>
                <w:div w:id="967664812">
                  <w:marLeft w:val="0"/>
                  <w:marRight w:val="0"/>
                  <w:marTop w:val="0"/>
                  <w:marBottom w:val="0"/>
                  <w:divBdr>
                    <w:top w:val="none" w:sz="0" w:space="0" w:color="auto"/>
                    <w:left w:val="none" w:sz="0" w:space="0" w:color="auto"/>
                    <w:bottom w:val="none" w:sz="0" w:space="0" w:color="auto"/>
                    <w:right w:val="none" w:sz="0" w:space="0" w:color="auto"/>
                  </w:divBdr>
                </w:div>
                <w:div w:id="992296155">
                  <w:marLeft w:val="0"/>
                  <w:marRight w:val="0"/>
                  <w:marTop w:val="0"/>
                  <w:marBottom w:val="0"/>
                  <w:divBdr>
                    <w:top w:val="none" w:sz="0" w:space="0" w:color="auto"/>
                    <w:left w:val="none" w:sz="0" w:space="0" w:color="auto"/>
                    <w:bottom w:val="none" w:sz="0" w:space="0" w:color="auto"/>
                    <w:right w:val="none" w:sz="0" w:space="0" w:color="auto"/>
                  </w:divBdr>
                </w:div>
                <w:div w:id="748695490">
                  <w:marLeft w:val="0"/>
                  <w:marRight w:val="0"/>
                  <w:marTop w:val="0"/>
                  <w:marBottom w:val="0"/>
                  <w:divBdr>
                    <w:top w:val="none" w:sz="0" w:space="0" w:color="auto"/>
                    <w:left w:val="none" w:sz="0" w:space="0" w:color="auto"/>
                    <w:bottom w:val="none" w:sz="0" w:space="0" w:color="auto"/>
                    <w:right w:val="none" w:sz="0" w:space="0" w:color="auto"/>
                  </w:divBdr>
                </w:div>
                <w:div w:id="899554823">
                  <w:marLeft w:val="0"/>
                  <w:marRight w:val="0"/>
                  <w:marTop w:val="0"/>
                  <w:marBottom w:val="0"/>
                  <w:divBdr>
                    <w:top w:val="none" w:sz="0" w:space="0" w:color="auto"/>
                    <w:left w:val="none" w:sz="0" w:space="0" w:color="auto"/>
                    <w:bottom w:val="none" w:sz="0" w:space="0" w:color="auto"/>
                    <w:right w:val="none" w:sz="0" w:space="0" w:color="auto"/>
                  </w:divBdr>
                </w:div>
                <w:div w:id="1903787316">
                  <w:marLeft w:val="0"/>
                  <w:marRight w:val="0"/>
                  <w:marTop w:val="0"/>
                  <w:marBottom w:val="0"/>
                  <w:divBdr>
                    <w:top w:val="none" w:sz="0" w:space="0" w:color="auto"/>
                    <w:left w:val="none" w:sz="0" w:space="0" w:color="auto"/>
                    <w:bottom w:val="none" w:sz="0" w:space="0" w:color="auto"/>
                    <w:right w:val="none" w:sz="0" w:space="0" w:color="auto"/>
                  </w:divBdr>
                </w:div>
                <w:div w:id="1565599488">
                  <w:marLeft w:val="0"/>
                  <w:marRight w:val="0"/>
                  <w:marTop w:val="0"/>
                  <w:marBottom w:val="0"/>
                  <w:divBdr>
                    <w:top w:val="none" w:sz="0" w:space="0" w:color="auto"/>
                    <w:left w:val="none" w:sz="0" w:space="0" w:color="auto"/>
                    <w:bottom w:val="none" w:sz="0" w:space="0" w:color="auto"/>
                    <w:right w:val="none" w:sz="0" w:space="0" w:color="auto"/>
                  </w:divBdr>
                </w:div>
                <w:div w:id="1035038477">
                  <w:marLeft w:val="0"/>
                  <w:marRight w:val="0"/>
                  <w:marTop w:val="0"/>
                  <w:marBottom w:val="0"/>
                  <w:divBdr>
                    <w:top w:val="none" w:sz="0" w:space="0" w:color="auto"/>
                    <w:left w:val="none" w:sz="0" w:space="0" w:color="auto"/>
                    <w:bottom w:val="none" w:sz="0" w:space="0" w:color="auto"/>
                    <w:right w:val="none" w:sz="0" w:space="0" w:color="auto"/>
                  </w:divBdr>
                </w:div>
                <w:div w:id="1602107195">
                  <w:marLeft w:val="0"/>
                  <w:marRight w:val="0"/>
                  <w:marTop w:val="0"/>
                  <w:marBottom w:val="0"/>
                  <w:divBdr>
                    <w:top w:val="none" w:sz="0" w:space="0" w:color="auto"/>
                    <w:left w:val="none" w:sz="0" w:space="0" w:color="auto"/>
                    <w:bottom w:val="none" w:sz="0" w:space="0" w:color="auto"/>
                    <w:right w:val="none" w:sz="0" w:space="0" w:color="auto"/>
                  </w:divBdr>
                </w:div>
                <w:div w:id="2076274152">
                  <w:marLeft w:val="0"/>
                  <w:marRight w:val="0"/>
                  <w:marTop w:val="0"/>
                  <w:marBottom w:val="0"/>
                  <w:divBdr>
                    <w:top w:val="none" w:sz="0" w:space="0" w:color="auto"/>
                    <w:left w:val="none" w:sz="0" w:space="0" w:color="auto"/>
                    <w:bottom w:val="none" w:sz="0" w:space="0" w:color="auto"/>
                    <w:right w:val="none" w:sz="0" w:space="0" w:color="auto"/>
                  </w:divBdr>
                </w:div>
                <w:div w:id="301926524">
                  <w:marLeft w:val="0"/>
                  <w:marRight w:val="0"/>
                  <w:marTop w:val="0"/>
                  <w:marBottom w:val="0"/>
                  <w:divBdr>
                    <w:top w:val="none" w:sz="0" w:space="0" w:color="auto"/>
                    <w:left w:val="none" w:sz="0" w:space="0" w:color="auto"/>
                    <w:bottom w:val="none" w:sz="0" w:space="0" w:color="auto"/>
                    <w:right w:val="none" w:sz="0" w:space="0" w:color="auto"/>
                  </w:divBdr>
                </w:div>
                <w:div w:id="168251713">
                  <w:marLeft w:val="0"/>
                  <w:marRight w:val="0"/>
                  <w:marTop w:val="0"/>
                  <w:marBottom w:val="0"/>
                  <w:divBdr>
                    <w:top w:val="none" w:sz="0" w:space="0" w:color="auto"/>
                    <w:left w:val="none" w:sz="0" w:space="0" w:color="auto"/>
                    <w:bottom w:val="none" w:sz="0" w:space="0" w:color="auto"/>
                    <w:right w:val="none" w:sz="0" w:space="0" w:color="auto"/>
                  </w:divBdr>
                </w:div>
                <w:div w:id="961766969">
                  <w:marLeft w:val="0"/>
                  <w:marRight w:val="0"/>
                  <w:marTop w:val="0"/>
                  <w:marBottom w:val="0"/>
                  <w:divBdr>
                    <w:top w:val="none" w:sz="0" w:space="0" w:color="auto"/>
                    <w:left w:val="none" w:sz="0" w:space="0" w:color="auto"/>
                    <w:bottom w:val="none" w:sz="0" w:space="0" w:color="auto"/>
                    <w:right w:val="none" w:sz="0" w:space="0" w:color="auto"/>
                  </w:divBdr>
                </w:div>
                <w:div w:id="1155683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mon.tatarstan.ru/file/&#1055;&#1088;&#1080;&#1082;&#1072;&#1079;%20&#1052;&#1054;%20&#1080;%20&#1053;%20&#1056;&#1060;%20&#8470;%20276%20&#1087;&#1088;&#1080;&#1082;&#1072;&#1079;%20&#1047;&#1072;&#1088;&#1077;&#1075;&#1080;&#1089;&#1090;&#1088;&#1080;&#1088;&#1086;&#1074;&#1072;&#1085;&#1086;%20&#1074;%20&#1052;&#1080;&#1085;&#1102;&#1089;&#1090;&#1077;%20&#1056;&#1086;&#1089;&#1089;&#1080;&#1080;%2023%20&#1084;&#1072;&#1103;%202014%20&#1075;.docx" TargetMode="External"/><Relationship Id="rId3" Type="http://schemas.openxmlformats.org/officeDocument/2006/relationships/webSettings" Target="webSettings.xml"/><Relationship Id="rId7" Type="http://schemas.openxmlformats.org/officeDocument/2006/relationships/hyperlink" Target="http://mon.tatarstan.ru/file/&#1069;&#1082;&#1089;&#1087;&#1077;&#1088;&#1090;&#1080;&#1079;&#1072;,%20&#1089;&#1072;&#1084;&#1086;&#1072;&#1085;&#1072;&#1083;&#1080;&#1079;(2).docx"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mon.tatarstan.ru/file/&#1043;&#1076;&#1077;%20&#1084;&#1086;&#1078;&#1085;&#1086;%20&#1087;&#1088;&#1086;&#1081;&#1090;&#1080;%20&#1087;&#1088;&#1086;&#1092;&#1077;&#1089;&#1089;&#1080;&#1086;&#1085;&#1072;&#1083;&#1100;&#1085;&#1086;&#1077;%20&#1090;&#1077;&#1089;&#1090;&#1080;&#1088;&#1086;&#1074;&#1072;&#1085;&#1080;&#1077;(5).docx" TargetMode="External"/><Relationship Id="rId11" Type="http://schemas.openxmlformats.org/officeDocument/2006/relationships/fontTable" Target="fontTable.xml"/><Relationship Id="rId5" Type="http://schemas.openxmlformats.org/officeDocument/2006/relationships/hyperlink" Target="http://mon.tatarstan.ru/file/&#1055;&#1088;&#1077;&#1076;&#1089;&#1090;&#1072;&#1074;&#1083;&#1077;&#1085;&#1080;&#1077;%20&#1088;&#1072;&#1073;&#1086;&#1090;&#1086;&#1076;&#1072;&#1090;&#1077;&#1083;&#1103;%20%20&#1085;&#1072;%20&#1087;&#1077;&#1076;&#1088;&#1072;&#1073;&#1086;&#1090;&#1085;&#1080;&#1082;&#1072;(1).docx" TargetMode="External"/><Relationship Id="rId10" Type="http://schemas.openxmlformats.org/officeDocument/2006/relationships/hyperlink" Target="mailto:Gulzada.Shayahmetova@tatar.ru" TargetMode="External"/><Relationship Id="rId4" Type="http://schemas.openxmlformats.org/officeDocument/2006/relationships/hyperlink" Target="http://mon.tatarstan.ru/file/&#1058;&#1088;&#1077;&#1073;&#1086;&#1074;&#1072;&#1085;&#1080;&#1103;%20&#1082;%20&#1082;&#1074;&#1072;&#1083;&#1080;&#1092;&#1080;&#1082;&#1072;&#1094;&#1080;&#1086;&#1085;&#1085;&#1099;&#1084;%20&#1082;&#1072;&#1090;&#1077;&#1075;&#1086;&#1088;&#1080;&#1103;&#1084;%20(1%20&#1080;%20&#1074;&#1099;&#1089;&#1089;&#1096;&#1077;&#1081;)(2).docx" TargetMode="External"/><Relationship Id="rId9" Type="http://schemas.openxmlformats.org/officeDocument/2006/relationships/hyperlink" Target="http://mon.tatarstan.ru/file/&#1055;&#1086;&#1083;&#1086;&#1078;&#1077;&#1085;&#1080;&#1077;%20&#1086;%20&#1092;&#1086;&#1088;&#1084;&#1072;&#1093;%20&#1080;%20&#1087;&#1088;&#1086;&#1094;&#1077;&#1076;&#1091;&#1088;&#1072;&#1093;%20&#1072;&#1090;&#1090;&#1077;&#1089;&#1090;&#1072;&#1094;&#1080;&#1080;.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3</Pages>
  <Words>831</Words>
  <Characters>4740</Characters>
  <Application>Microsoft Office Word</Application>
  <DocSecurity>0</DocSecurity>
  <Lines>39</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5560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Avril</dc:creator>
  <cp:keywords/>
  <dc:description/>
  <cp:lastModifiedBy>Avril</cp:lastModifiedBy>
  <cp:revision>2</cp:revision>
  <dcterms:created xsi:type="dcterms:W3CDTF">2014-09-18T10:05:00Z</dcterms:created>
  <dcterms:modified xsi:type="dcterms:W3CDTF">2014-09-18T10:13:00Z</dcterms:modified>
</cp:coreProperties>
</file>